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D8E94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关于开展昆明市青少年科技创新系列活动</w:t>
      </w:r>
      <w:r>
        <w:rPr>
          <w:rFonts w:ascii="黑体" w:hAnsi="宋体" w:eastAsia="黑体"/>
          <w:b/>
          <w:sz w:val="36"/>
          <w:szCs w:val="36"/>
        </w:rPr>
        <w:t>2025年昆明市中小学、幼儿园“未来书城”科技绘画比赛获奖名单</w:t>
      </w:r>
      <w:r>
        <w:rPr>
          <w:rFonts w:hint="eastAsia" w:ascii="黑体" w:hAnsi="宋体" w:eastAsia="黑体"/>
          <w:b/>
          <w:sz w:val="36"/>
          <w:szCs w:val="36"/>
        </w:rPr>
        <w:t>公示</w:t>
      </w:r>
    </w:p>
    <w:p w14:paraId="64385AA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党的二十大明确提出 “深化全民阅读活动”。为深入贯彻这一重要部署，扎实落实立德树人的根本任务，积极培育和践行社会主义核心价值观，助力书香昆明建设，引导和激励青少年学生养成爱读书、读好书、善读书的良好习惯，树立为中华民族伟大复兴而读书的远大志向，切实增强历史自觉和文化自信，全方位提升青少年的思想道德素质与科学文化素质，培养其良好阅读习惯、创新精神、想象能力及绘画表现能力，经昆明市教育科学研究院、昆明市中小学生课外科技教育活动中心研究，决定4月15日—5月16日举办以 </w:t>
      </w:r>
      <w:bookmarkStart w:id="0" w:name="OLE_LINK1"/>
      <w:bookmarkStart w:id="1" w:name="OLE_LINK2"/>
      <w:r>
        <w:rPr>
          <w:rFonts w:hint="eastAsia" w:ascii="仿宋" w:hAnsi="仿宋" w:eastAsia="仿宋"/>
          <w:sz w:val="28"/>
          <w:szCs w:val="28"/>
        </w:rPr>
        <w:t>“未来书城 — 探索科技与阅读的无限可能” 为主题的科技绘画比赛</w:t>
      </w:r>
      <w:bookmarkEnd w:id="0"/>
      <w:bookmarkEnd w:id="1"/>
      <w:r>
        <w:rPr>
          <w:rFonts w:hint="eastAsia" w:ascii="仿宋" w:hAnsi="仿宋" w:eastAsia="仿宋"/>
          <w:sz w:val="28"/>
          <w:szCs w:val="28"/>
        </w:rPr>
        <w:t>。</w:t>
      </w:r>
    </w:p>
    <w:p w14:paraId="00FD7BF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经过</w:t>
      </w:r>
      <w:r>
        <w:rPr>
          <w:rFonts w:hint="eastAsia" w:ascii="仿宋" w:hAnsi="仿宋" w:eastAsia="仿宋"/>
          <w:sz w:val="28"/>
          <w:szCs w:val="28"/>
        </w:rPr>
        <w:t>作品征集和评审，</w:t>
      </w:r>
      <w:r>
        <w:rPr>
          <w:rFonts w:ascii="仿宋" w:hAnsi="仿宋" w:eastAsia="仿宋"/>
          <w:sz w:val="28"/>
          <w:szCs w:val="28"/>
        </w:rPr>
        <w:t>按</w:t>
      </w:r>
      <w:r>
        <w:rPr>
          <w:rFonts w:hint="eastAsia" w:ascii="仿宋" w:hAnsi="仿宋" w:eastAsia="仿宋"/>
          <w:sz w:val="28"/>
          <w:szCs w:val="28"/>
        </w:rPr>
        <w:t>教科院获奖比例</w:t>
      </w:r>
      <w:r>
        <w:rPr>
          <w:rFonts w:ascii="仿宋" w:hAnsi="仿宋" w:eastAsia="仿宋"/>
          <w:sz w:val="28"/>
          <w:szCs w:val="28"/>
        </w:rPr>
        <w:t>规定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评出了</w:t>
      </w:r>
      <w:r>
        <w:rPr>
          <w:rFonts w:hint="eastAsia" w:ascii="仿宋" w:hAnsi="仿宋" w:eastAsia="仿宋"/>
          <w:sz w:val="28"/>
          <w:szCs w:val="28"/>
        </w:rPr>
        <w:t>幼儿园、</w:t>
      </w:r>
      <w:r>
        <w:rPr>
          <w:rFonts w:ascii="仿宋" w:hAnsi="仿宋" w:eastAsia="仿宋"/>
          <w:sz w:val="28"/>
          <w:szCs w:val="28"/>
        </w:rPr>
        <w:t>小学组</w:t>
      </w:r>
      <w:r>
        <w:rPr>
          <w:rFonts w:hint="eastAsia" w:ascii="仿宋" w:hAnsi="仿宋" w:eastAsia="仿宋"/>
          <w:sz w:val="28"/>
          <w:szCs w:val="28"/>
        </w:rPr>
        <w:t>低段、小学高段</w:t>
      </w:r>
      <w:r>
        <w:rPr>
          <w:rFonts w:ascii="仿宋" w:hAnsi="仿宋" w:eastAsia="仿宋"/>
          <w:sz w:val="28"/>
          <w:szCs w:val="28"/>
        </w:rPr>
        <w:t>和中学组</w:t>
      </w: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三等</w:t>
      </w:r>
      <w:r>
        <w:rPr>
          <w:rFonts w:ascii="仿宋" w:hAnsi="仿宋" w:eastAsia="仿宋"/>
          <w:sz w:val="28"/>
          <w:szCs w:val="28"/>
        </w:rPr>
        <w:t>奖，以及优秀指导教师奖</w:t>
      </w:r>
      <w:r>
        <w:rPr>
          <w:rFonts w:hint="eastAsia" w:ascii="仿宋" w:hAnsi="仿宋" w:eastAsia="仿宋"/>
          <w:sz w:val="28"/>
          <w:szCs w:val="28"/>
        </w:rPr>
        <w:t>、优秀组织奖</w:t>
      </w:r>
      <w:r>
        <w:rPr>
          <w:rFonts w:ascii="仿宋" w:hAnsi="仿宋" w:eastAsia="仿宋"/>
          <w:sz w:val="28"/>
          <w:szCs w:val="28"/>
        </w:rPr>
        <w:t>，现将获奖情况进行公示。公示时间：202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日-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 3</w:t>
      </w:r>
      <w:r>
        <w:rPr>
          <w:rFonts w:ascii="仿宋" w:hAnsi="仿宋" w:eastAsia="仿宋"/>
          <w:sz w:val="28"/>
          <w:szCs w:val="28"/>
        </w:rPr>
        <w:t>日。</w:t>
      </w:r>
    </w:p>
    <w:p w14:paraId="02C8879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公示期间，若对评审结果有异议，请以来电、来信等形式向我院反映。联系人：赵老师，电话：（</w:t>
      </w:r>
      <w:r>
        <w:rPr>
          <w:rFonts w:ascii="仿宋" w:hAnsi="仿宋" w:eastAsia="仿宋"/>
          <w:sz w:val="28"/>
          <w:szCs w:val="28"/>
        </w:rPr>
        <w:t>0871）65398162。</w:t>
      </w:r>
    </w:p>
    <w:p w14:paraId="5E564699">
      <w:pPr>
        <w:ind w:firstLine="4480" w:firstLineChars="1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昆明市教育科学研究院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5F5815D3">
      <w:pPr>
        <w:ind w:firstLine="3500" w:firstLineChars="1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昆明市中小学生课外科技教育活动中心</w:t>
      </w:r>
    </w:p>
    <w:p w14:paraId="4CF62518"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ascii="仿宋" w:hAnsi="仿宋" w:eastAsia="仿宋"/>
          <w:sz w:val="28"/>
          <w:szCs w:val="28"/>
        </w:rPr>
        <w:t>二〇二</w:t>
      </w: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二十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ascii="仿宋" w:hAnsi="仿宋" w:eastAsia="仿宋"/>
          <w:sz w:val="28"/>
          <w:szCs w:val="28"/>
        </w:rPr>
        <w:t>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0ZWQ0MWUwNzI4ZmQxMWQxYjk5ZWZhZWEzOWYyM2IifQ=="/>
  </w:docVars>
  <w:rsids>
    <w:rsidRoot w:val="0076562E"/>
    <w:rsid w:val="00050223"/>
    <w:rsid w:val="00067C46"/>
    <w:rsid w:val="000B64AD"/>
    <w:rsid w:val="001B2662"/>
    <w:rsid w:val="005C28A3"/>
    <w:rsid w:val="00615C5A"/>
    <w:rsid w:val="006A0604"/>
    <w:rsid w:val="0076562E"/>
    <w:rsid w:val="00782C1C"/>
    <w:rsid w:val="008278B5"/>
    <w:rsid w:val="00852DBD"/>
    <w:rsid w:val="00867EDC"/>
    <w:rsid w:val="008936E4"/>
    <w:rsid w:val="009A45B4"/>
    <w:rsid w:val="009F5A66"/>
    <w:rsid w:val="00A15767"/>
    <w:rsid w:val="00A51E02"/>
    <w:rsid w:val="00A72E16"/>
    <w:rsid w:val="00AB68EA"/>
    <w:rsid w:val="00C40079"/>
    <w:rsid w:val="00C91CB0"/>
    <w:rsid w:val="00CA05CD"/>
    <w:rsid w:val="00E10AA1"/>
    <w:rsid w:val="00E12252"/>
    <w:rsid w:val="00E642FF"/>
    <w:rsid w:val="00EF4626"/>
    <w:rsid w:val="111F06E7"/>
    <w:rsid w:val="213E457B"/>
    <w:rsid w:val="248826E2"/>
    <w:rsid w:val="3AE57D6B"/>
    <w:rsid w:val="495C0A08"/>
    <w:rsid w:val="4D950E6E"/>
    <w:rsid w:val="5E4000C7"/>
    <w:rsid w:val="678E5C45"/>
    <w:rsid w:val="7C1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508</Characters>
  <Lines>3</Lines>
  <Paragraphs>1</Paragraphs>
  <TotalTime>46</TotalTime>
  <ScaleCrop>false</ScaleCrop>
  <LinksUpToDate>false</LinksUpToDate>
  <CharactersWithSpaces>541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2021-06-10T13:17:00Z</dcterms:created>
  <dc:creator>pc</dc:creator>
  <cp:lastModifiedBy>吴xy</cp:lastModifiedBy>
  <dcterms:modified xsi:type="dcterms:W3CDTF">2025-05-27T08:19:40Z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B2B0BDA8276848FA8933D08B4A16CB5A</vt:lpwstr>
  </property>
  <property fmtid="{D5CDD505-2E9C-101B-9397-08002B2CF9AE}" pid="4" name="KSOTemplateDocerSaveRecord">
    <vt:lpwstr>eyJoZGlkIjoiN2YzNjBkOTgyNWQ1YTMxYzM3MzMwNWFiODNmOWIzYWMiLCJ1c2VySWQiOiIyNzg3OTI2MTEifQ==</vt:lpwstr>
  </property>
</Properties>
</file>