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方正小标宋简体" w:cs="方正小标宋简体"/>
          <w:snapToGrid w:val="0"/>
          <w:color w:val="auto"/>
          <w:w w:val="100"/>
          <w:kern w:val="0"/>
          <w:sz w:val="44"/>
          <w:szCs w:val="44"/>
          <w:u w:val="none"/>
          <w:lang w:val="en-US" w:eastAsia="zh-CN"/>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对《</w:t>
      </w:r>
      <w:r>
        <w:rPr>
          <w:rFonts w:hint="eastAsia" w:eastAsia="方正小标宋简体" w:cs="方正小标宋简体"/>
          <w:snapToGrid w:val="0"/>
          <w:color w:val="auto"/>
          <w:w w:val="100"/>
          <w:kern w:val="0"/>
          <w:sz w:val="44"/>
          <w:szCs w:val="44"/>
          <w:u w:val="none"/>
        </w:rPr>
        <w:t>昆明市银龄</w:t>
      </w:r>
      <w:r>
        <w:rPr>
          <w:rStyle w:val="9"/>
          <w:rFonts w:hint="eastAsia" w:eastAsia="方正小标宋简体"/>
          <w:color w:val="auto"/>
          <w:w w:val="100"/>
          <w:sz w:val="44"/>
          <w:szCs w:val="44"/>
          <w:u w:val="none"/>
          <w:lang w:val="en-US" w:eastAsia="zh-CN"/>
        </w:rPr>
        <w:t>名校（园）长五年</w:t>
      </w:r>
      <w:r>
        <w:rPr>
          <w:rFonts w:hint="eastAsia" w:eastAsia="方正小标宋简体" w:cs="方正小标宋简体"/>
          <w:snapToGrid w:val="0"/>
          <w:color w:val="auto"/>
          <w:w w:val="100"/>
          <w:kern w:val="0"/>
          <w:sz w:val="44"/>
          <w:szCs w:val="44"/>
          <w:u w:val="none"/>
          <w:lang w:val="en-US" w:eastAsia="zh-CN"/>
        </w:rPr>
        <w:t>行动计划</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2024</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2028年</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征求意见稿</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的起草说明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Style w:val="8"/>
          <w:rFonts w:hint="default" w:ascii="Times New Roman" w:hAnsi="Times New Roman" w:eastAsia="黑体" w:cs="Times New Roman"/>
          <w:color w:val="000000" w:themeColor="text1"/>
          <w:lang w:eastAsia="zh-CN"/>
          <w14:textFill>
            <w14:solidFill>
              <w14:schemeClr w14:val="tx1"/>
            </w14:solidFill>
          </w14:textFill>
        </w:rPr>
        <w:t>一、</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起草背景</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教育部等十部门印发的《国家银龄教师行动计划》相关精神，</w:t>
      </w:r>
      <w:r>
        <w:rPr>
          <w:rFonts w:hint="default" w:ascii="Times New Roman" w:hAnsi="Times New Roman" w:eastAsia="仿宋_GB2312" w:cs="Times New Roman"/>
          <w:b w:val="0"/>
          <w:bCs w:val="0"/>
          <w:sz w:val="32"/>
          <w:szCs w:val="32"/>
          <w:lang w:val="en-US" w:eastAsia="zh-CN"/>
        </w:rPr>
        <w:t>为全面贯彻落实党的</w:t>
      </w:r>
      <w:r>
        <w:rPr>
          <w:rFonts w:hint="eastAsia" w:ascii="Times New Roman" w:hAnsi="Times New Roman" w:eastAsia="仿宋_GB2312" w:cs="Times New Roman"/>
          <w:b w:val="0"/>
          <w:bCs w:val="0"/>
          <w:sz w:val="32"/>
          <w:szCs w:val="32"/>
          <w:lang w:val="en-US" w:eastAsia="zh-CN"/>
        </w:rPr>
        <w:t>二十</w:t>
      </w:r>
      <w:r>
        <w:rPr>
          <w:rFonts w:hint="default" w:ascii="Times New Roman" w:hAnsi="Times New Roman" w:eastAsia="仿宋_GB2312" w:cs="Times New Roman"/>
          <w:b w:val="0"/>
          <w:bCs w:val="0"/>
          <w:sz w:val="32"/>
          <w:szCs w:val="32"/>
          <w:lang w:val="en-US" w:eastAsia="zh-CN"/>
        </w:rPr>
        <w:t>大精神和党的教育方针，深入推进名校、名师、名长“三名”工程，提高人才资源的利用效率，充分发挥名校（园）长的辐射带动作用，调动退休名校（园）长继续投身教育的积极性，解决少数名校长退休后无优秀接替人选问题，通过聘任名校（园）长到校任职，使</w:t>
      </w:r>
      <w:r>
        <w:rPr>
          <w:rFonts w:hint="eastAsia" w:ascii="Times New Roman" w:hAnsi="Times New Roman" w:eastAsia="仿宋_GB2312" w:cs="Times New Roman"/>
          <w:b w:val="0"/>
          <w:bCs w:val="0"/>
          <w:sz w:val="32"/>
          <w:szCs w:val="32"/>
          <w:lang w:val="en-US" w:eastAsia="zh-CN"/>
        </w:rPr>
        <w:t>其</w:t>
      </w:r>
      <w:r>
        <w:rPr>
          <w:rFonts w:hint="default" w:ascii="Times New Roman" w:hAnsi="Times New Roman" w:eastAsia="仿宋_GB2312" w:cs="Times New Roman"/>
          <w:b w:val="0"/>
          <w:bCs w:val="0"/>
          <w:sz w:val="32"/>
          <w:szCs w:val="32"/>
          <w:lang w:val="en-US" w:eastAsia="zh-CN"/>
        </w:rPr>
        <w:t>退休后能继续发挥专长，传承好学校文化建设，带动年轻校（园）长成长，持续提升学校治理能力和治理体系建设，着力提升我市教育质量，努力办人民满意的教育</w:t>
      </w:r>
      <w:r>
        <w:rPr>
          <w:rFonts w:hint="eastAsia" w:ascii="Times New Roman" w:hAnsi="Times New Roman" w:eastAsia="仿宋_GB2312" w:cs="Times New Roman"/>
          <w:b w:val="0"/>
          <w:bCs w:val="0"/>
          <w:sz w:val="32"/>
          <w:szCs w:val="32"/>
          <w:lang w:val="en-US" w:eastAsia="zh-CN"/>
        </w:rPr>
        <w:t>，昆明市教育体育局在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实施银龄讲学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计划的基础上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，结合实际，研究起草了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《昆明市银龄名校（园）长五年行动计划（2024—2028年）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（征求意见稿）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》（以下简称《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行动计划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w:t>
      </w:r>
      <w:r>
        <w:rPr>
          <w:rFonts w:hint="default" w:ascii="Times New Roman" w:hAnsi="Times New Roman" w:eastAsia="黑体" w:cs="Times New Roman"/>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行动计划</w:t>
      </w:r>
      <w:r>
        <w:rPr>
          <w:rFonts w:hint="default" w:ascii="Times New Roman" w:hAnsi="Times New Roman" w:eastAsia="黑体" w:cs="Times New Roman"/>
          <w:bCs w:val="0"/>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黑体" w:cs="Times New Roman"/>
          <w:bCs w:val="0"/>
          <w:color w:val="000000" w:themeColor="text1"/>
          <w:kern w:val="2"/>
          <w:sz w:val="32"/>
          <w:szCs w:val="32"/>
          <w:lang w:val="en-US" w:eastAsia="zh-CN" w:bidi="ar-SA"/>
          <w14:textFill>
            <w14:solidFill>
              <w14:schemeClr w14:val="tx1"/>
            </w14:solidFill>
          </w14:textFill>
        </w:rPr>
        <w:t>征求意见稿</w:t>
      </w:r>
      <w:r>
        <w:rPr>
          <w:rFonts w:hint="default" w:ascii="Times New Roman" w:hAnsi="Times New Roman" w:eastAsia="黑体" w:cs="Times New Roman"/>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《行动计划（</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征求意见</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稿）》主要包括</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申报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范围、申报条件和程序、银龄名校（园）长职责、银龄名校（园）长管理、银龄名校（园）长待遇及经费保障等内容。重点内容如下：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一是</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申报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范围。“名校（园）长”是指教育部命名的“未来教育家”</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教育部“双名计划”确定的名校长培养对象</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和</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“新时代职业学校名师（名匠）名校长培养计划”确定的名校长培养对象</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“三名”工程引进的名校（园）长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市（州）级及以上教育部门评定的名校（园）长</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和</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一级校（园）长。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二是申报条件。共五条，除思想政治、道德品行、实绩等基本条件，还需具有高级</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及以上</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专业技术职务，且身体健康能胜任工作，原则上年龄不超过65岁。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三是申报程序。由</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名校（园）长</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本人向教育主管部门提出申请，</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经</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教育主管部门</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进行资格审核、</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研究</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公示后</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确定，与拟聘名校（园）长签订服务协议，明确双方的权利和义务。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四是银龄名校（园）长实行聘任制，首聘一年，聘任期间，由教育主管部门负责跟踪评估</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聘期满考核合格后按双方意愿协商确定续聘期限。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五是银龄名校（园）长具体职责根据实际需求在服务协议中明确。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六是待遇及经费保障。</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按照名校（园）长的荣誉、职称等情况分层给予</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特殊人才生活补助。</w:t>
      </w:r>
    </w:p>
    <w:p>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cs="Times New Roman"/>
          <w:color w:val="000000" w:themeColor="text1"/>
          <w14:textFill>
            <w14:solidFill>
              <w14:schemeClr w14:val="tx1"/>
            </w14:solidFill>
          </w14:textFill>
        </w:rPr>
      </w:pPr>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mFiNmIwMzc1MzNlZGM2NWVjYjM3NDE5ZjJmMTkifQ=="/>
  </w:docVars>
  <w:rsids>
    <w:rsidRoot w:val="1BD5466B"/>
    <w:rsid w:val="09EECD2D"/>
    <w:rsid w:val="0D13655D"/>
    <w:rsid w:val="0FDE6519"/>
    <w:rsid w:val="139E544C"/>
    <w:rsid w:val="1BD5466B"/>
    <w:rsid w:val="1DDF81D3"/>
    <w:rsid w:val="2ACB0823"/>
    <w:rsid w:val="2DDD36F8"/>
    <w:rsid w:val="2E734DE2"/>
    <w:rsid w:val="36FEA73E"/>
    <w:rsid w:val="3B3F15E7"/>
    <w:rsid w:val="3FF39BDC"/>
    <w:rsid w:val="439F1FC5"/>
    <w:rsid w:val="4BFFD499"/>
    <w:rsid w:val="4EDE99BE"/>
    <w:rsid w:val="53AA0E1A"/>
    <w:rsid w:val="56373435"/>
    <w:rsid w:val="59F21246"/>
    <w:rsid w:val="5BF74CAC"/>
    <w:rsid w:val="5EEF65B5"/>
    <w:rsid w:val="5FD41929"/>
    <w:rsid w:val="5FD99F26"/>
    <w:rsid w:val="5FEE7BD0"/>
    <w:rsid w:val="5FF5A287"/>
    <w:rsid w:val="5FFD9FC7"/>
    <w:rsid w:val="60BB71C0"/>
    <w:rsid w:val="62D21329"/>
    <w:rsid w:val="652D7F75"/>
    <w:rsid w:val="6D995748"/>
    <w:rsid w:val="6E4EBED3"/>
    <w:rsid w:val="6E7FC5F4"/>
    <w:rsid w:val="6FBFD236"/>
    <w:rsid w:val="75AB1E40"/>
    <w:rsid w:val="765F36AA"/>
    <w:rsid w:val="773F27E9"/>
    <w:rsid w:val="7767E459"/>
    <w:rsid w:val="77FFD4E5"/>
    <w:rsid w:val="77FFDC6F"/>
    <w:rsid w:val="79AD9508"/>
    <w:rsid w:val="7B634E7B"/>
    <w:rsid w:val="7BDBA2DE"/>
    <w:rsid w:val="7BFF8627"/>
    <w:rsid w:val="7EB92806"/>
    <w:rsid w:val="7EFF033C"/>
    <w:rsid w:val="7F643090"/>
    <w:rsid w:val="7FCF3D73"/>
    <w:rsid w:val="7FDDA5C7"/>
    <w:rsid w:val="ADBE7CD5"/>
    <w:rsid w:val="BB5DA95C"/>
    <w:rsid w:val="BDFF45B3"/>
    <w:rsid w:val="BEFF310B"/>
    <w:rsid w:val="CDABCAA5"/>
    <w:rsid w:val="CFFB8D43"/>
    <w:rsid w:val="EBEE6EE4"/>
    <w:rsid w:val="EF3BD35D"/>
    <w:rsid w:val="EFF64B2C"/>
    <w:rsid w:val="EFF728B8"/>
    <w:rsid w:val="F5FC2529"/>
    <w:rsid w:val="F7BF2CEA"/>
    <w:rsid w:val="F7F3ACDC"/>
    <w:rsid w:val="F8BC33C6"/>
    <w:rsid w:val="F9F7A62B"/>
    <w:rsid w:val="F9FA409C"/>
    <w:rsid w:val="FB873089"/>
    <w:rsid w:val="FBDC96B6"/>
    <w:rsid w:val="FBEA22E5"/>
    <w:rsid w:val="FBFE9201"/>
    <w:rsid w:val="FBFEC4C4"/>
    <w:rsid w:val="FDB95ECA"/>
    <w:rsid w:val="FE7F421B"/>
    <w:rsid w:val="FF3EFE8F"/>
    <w:rsid w:val="FFF85572"/>
    <w:rsid w:val="FFFD6736"/>
    <w:rsid w:val="FFFEB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40" w:firstLineChars="200"/>
    </w:pPr>
    <w:rPr>
      <w:rFonts w:ascii="仿宋_GB2312" w:eastAsia="仿宋_GB2312"/>
      <w:bCs/>
      <w:sz w:val="32"/>
      <w:szCs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公文拟稿人"/>
    <w:qFormat/>
    <w:uiPriority w:val="0"/>
    <w:rPr>
      <w:rFonts w:ascii="仿宋_GB2312"/>
      <w:sz w:val="32"/>
    </w:rPr>
  </w:style>
  <w:style w:type="character" w:customStyle="1" w:styleId="9">
    <w:name w:val="公文标题"/>
    <w:basedOn w:val="7"/>
    <w:qFormat/>
    <w:uiPriority w:val="0"/>
    <w:rPr>
      <w:rFonts w:ascii="金山简标宋" w:hAnsi="Verdana" w:eastAsia="金山简标宋" w:cs="Verdana"/>
      <w:snapToGrid w:val="0"/>
      <w:kern w:val="0"/>
      <w:sz w:val="44"/>
      <w:szCs w:val="21"/>
      <w:lang w:eastAsia="en-US"/>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snapToGrid w:val="0"/>
      <w:kern w:val="0"/>
      <w:sz w:val="24"/>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2023-12-31T22:22:00Z</dcterms:created>
  <dc:creator>SHUANG_G</dc:creator>
  <cp:lastModifiedBy>hp1</cp:lastModifiedBy>
  <cp:lastPrinted>2024-01-03T15:45:00Z</cp:lastPrinted>
  <dcterms:modified xsi:type="dcterms:W3CDTF">2024-03-21T08:51:04Z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21E50840851742CA921D3BE58D9C5191</vt:lpwstr>
  </property>
</Properties>
</file>