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33" w:rsidRDefault="00236233" w:rsidP="00236233">
      <w:pPr>
        <w:spacing w:line="360" w:lineRule="auto"/>
        <w:ind w:firstLineChars="690" w:firstLine="31680"/>
        <w:jc w:val="center"/>
        <w:rPr>
          <w:rFonts w:ascii="仿宋" w:eastAsia="仿宋" w:hAnsi="仿宋"/>
          <w:b/>
          <w:bCs/>
          <w:sz w:val="30"/>
          <w:szCs w:val="30"/>
        </w:rPr>
      </w:pPr>
    </w:p>
    <w:p w:rsidR="00236233" w:rsidRPr="00164FCA" w:rsidRDefault="00236233" w:rsidP="001A5F48">
      <w:pPr>
        <w:rPr>
          <w:rFonts w:ascii="黑体" w:eastAsia="黑体" w:hAnsi="黑体"/>
          <w:sz w:val="44"/>
          <w:szCs w:val="44"/>
        </w:rPr>
      </w:pPr>
      <w:r w:rsidRPr="00164FCA">
        <w:rPr>
          <w:rFonts w:ascii="黑体" w:eastAsia="黑体" w:hAnsi="黑体" w:cs="黑体" w:hint="eastAsia"/>
          <w:sz w:val="44"/>
          <w:szCs w:val="44"/>
        </w:rPr>
        <w:t>附件</w:t>
      </w:r>
      <w:r>
        <w:rPr>
          <w:rFonts w:ascii="黑体" w:eastAsia="黑体" w:hAnsi="黑体" w:cs="黑体"/>
          <w:sz w:val="44"/>
          <w:szCs w:val="44"/>
        </w:rPr>
        <w:t>2</w:t>
      </w:r>
      <w:r w:rsidRPr="00164FCA">
        <w:rPr>
          <w:rFonts w:ascii="黑体" w:eastAsia="黑体" w:hAnsi="黑体" w:cs="黑体" w:hint="eastAsia"/>
          <w:sz w:val="44"/>
          <w:szCs w:val="44"/>
        </w:rPr>
        <w:t>：</w:t>
      </w:r>
    </w:p>
    <w:p w:rsidR="00236233" w:rsidRPr="00164FCA" w:rsidRDefault="00236233" w:rsidP="001A5F48">
      <w:pPr>
        <w:jc w:val="center"/>
        <w:rPr>
          <w:rFonts w:ascii="黑体" w:eastAsia="黑体" w:hAnsi="黑体"/>
          <w:sz w:val="44"/>
          <w:szCs w:val="44"/>
        </w:rPr>
      </w:pPr>
      <w:r w:rsidRPr="00164FCA">
        <w:rPr>
          <w:rFonts w:ascii="黑体" w:eastAsia="黑体" w:hAnsi="黑体" w:cs="黑体" w:hint="eastAsia"/>
          <w:sz w:val="44"/>
          <w:szCs w:val="44"/>
        </w:rPr>
        <w:t>昆明市贯彻实施《指南》</w:t>
      </w:r>
      <w:r>
        <w:rPr>
          <w:rFonts w:ascii="黑体" w:eastAsia="黑体" w:hAnsi="黑体" w:cs="黑体" w:hint="eastAsia"/>
          <w:sz w:val="44"/>
          <w:szCs w:val="44"/>
        </w:rPr>
        <w:t>论文</w:t>
      </w:r>
      <w:r>
        <w:rPr>
          <w:rFonts w:ascii="黑体" w:eastAsia="黑体" w:hAnsi="黑体" w:cs="黑体"/>
          <w:sz w:val="44"/>
          <w:szCs w:val="44"/>
        </w:rPr>
        <w:t xml:space="preserve"> </w:t>
      </w:r>
      <w:r>
        <w:rPr>
          <w:rFonts w:ascii="黑体" w:eastAsia="黑体" w:hAnsi="黑体" w:cs="黑体" w:hint="eastAsia"/>
          <w:sz w:val="44"/>
          <w:szCs w:val="44"/>
        </w:rPr>
        <w:t>获奖名单</w:t>
      </w:r>
    </w:p>
    <w:p w:rsidR="00236233" w:rsidRDefault="00236233" w:rsidP="001A5F48">
      <w:pPr>
        <w:ind w:firstLineChars="300" w:firstLine="31680"/>
        <w:rPr>
          <w:rFonts w:ascii="黑体" w:eastAsia="黑体" w:hAnsi="黑体"/>
          <w:sz w:val="44"/>
          <w:szCs w:val="44"/>
        </w:rPr>
      </w:pPr>
    </w:p>
    <w:tbl>
      <w:tblPr>
        <w:tblW w:w="13725" w:type="dxa"/>
        <w:jc w:val="center"/>
        <w:tblLook w:val="0000"/>
      </w:tblPr>
      <w:tblGrid>
        <w:gridCol w:w="5215"/>
        <w:gridCol w:w="5940"/>
        <w:gridCol w:w="2570"/>
      </w:tblGrid>
      <w:tr w:rsidR="00236233" w:rsidRPr="00B86B78">
        <w:trPr>
          <w:trHeight w:val="600"/>
          <w:jc w:val="center"/>
        </w:trPr>
        <w:tc>
          <w:tcPr>
            <w:tcW w:w="13725" w:type="dxa"/>
            <w:gridSpan w:val="3"/>
            <w:tcBorders>
              <w:top w:val="single" w:sz="4" w:space="0" w:color="auto"/>
              <w:left w:val="single" w:sz="4" w:space="0" w:color="auto"/>
              <w:bottom w:val="single" w:sz="4" w:space="0" w:color="auto"/>
              <w:right w:val="single" w:sz="4" w:space="0" w:color="auto"/>
            </w:tcBorders>
            <w:vAlign w:val="center"/>
          </w:tcPr>
          <w:p w:rsidR="00236233" w:rsidRPr="00B86B78" w:rsidRDefault="00236233" w:rsidP="004922C4">
            <w:pPr>
              <w:jc w:val="center"/>
              <w:rPr>
                <w:rFonts w:ascii="黑体" w:eastAsia="黑体" w:hAnsi="黑体"/>
                <w:kern w:val="0"/>
                <w:sz w:val="32"/>
                <w:szCs w:val="32"/>
              </w:rPr>
            </w:pPr>
            <w:r w:rsidRPr="00B86B78">
              <w:rPr>
                <w:rFonts w:ascii="黑体" w:eastAsia="黑体" w:hAnsi="黑体" w:cs="黑体" w:hint="eastAsia"/>
                <w:kern w:val="0"/>
                <w:sz w:val="32"/>
                <w:szCs w:val="32"/>
              </w:rPr>
              <w:t>一</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奖</w:t>
            </w:r>
            <w:r>
              <w:rPr>
                <w:rFonts w:ascii="黑体" w:eastAsia="黑体" w:hAnsi="黑体" w:cs="黑体"/>
                <w:kern w:val="0"/>
                <w:sz w:val="32"/>
                <w:szCs w:val="32"/>
              </w:rPr>
              <w:t xml:space="preserve"> 53</w:t>
            </w:r>
            <w:r>
              <w:rPr>
                <w:rFonts w:ascii="黑体" w:eastAsia="黑体" w:hAnsi="黑体" w:cs="黑体" w:hint="eastAsia"/>
                <w:kern w:val="0"/>
                <w:sz w:val="32"/>
                <w:szCs w:val="32"/>
              </w:rPr>
              <w:t>篇</w:t>
            </w:r>
          </w:p>
        </w:tc>
      </w:tr>
      <w:tr w:rsidR="00236233" w:rsidRPr="00B86B78">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B86B78" w:rsidRDefault="00236233" w:rsidP="004922C4">
            <w:pPr>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单位名称</w:t>
            </w:r>
          </w:p>
        </w:tc>
        <w:tc>
          <w:tcPr>
            <w:tcW w:w="5940" w:type="dxa"/>
            <w:tcBorders>
              <w:top w:val="nil"/>
              <w:left w:val="nil"/>
              <w:bottom w:val="single" w:sz="4" w:space="0" w:color="auto"/>
              <w:right w:val="single" w:sz="4" w:space="0" w:color="auto"/>
            </w:tcBorders>
            <w:vAlign w:val="center"/>
          </w:tcPr>
          <w:p w:rsidR="00236233" w:rsidRPr="00B86B78" w:rsidRDefault="00236233" w:rsidP="004922C4">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论文</w:t>
            </w:r>
            <w:r w:rsidRPr="00B86B78">
              <w:rPr>
                <w:rFonts w:ascii="黑体" w:eastAsia="黑体" w:hAnsi="黑体" w:cs="黑体" w:hint="eastAsia"/>
                <w:color w:val="000000"/>
                <w:kern w:val="0"/>
                <w:sz w:val="28"/>
                <w:szCs w:val="28"/>
              </w:rPr>
              <w:t>名称</w:t>
            </w:r>
          </w:p>
        </w:tc>
        <w:tc>
          <w:tcPr>
            <w:tcW w:w="2570" w:type="dxa"/>
            <w:tcBorders>
              <w:top w:val="nil"/>
              <w:left w:val="nil"/>
              <w:bottom w:val="single" w:sz="4" w:space="0" w:color="auto"/>
              <w:right w:val="single" w:sz="4" w:space="0" w:color="auto"/>
            </w:tcBorders>
            <w:vAlign w:val="center"/>
          </w:tcPr>
          <w:p w:rsidR="00236233" w:rsidRPr="00B86B78" w:rsidRDefault="00236233" w:rsidP="004922C4">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作者</w:t>
            </w:r>
          </w:p>
        </w:tc>
      </w:tr>
      <w:tr w:rsidR="00236233" w:rsidRPr="00065F12">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sz w:val="24"/>
                <w:szCs w:val="24"/>
              </w:rPr>
            </w:pPr>
            <w:r w:rsidRPr="00AD3C38">
              <w:rPr>
                <w:rFonts w:ascii="仿宋" w:eastAsia="仿宋" w:hAnsi="仿宋" w:cs="仿宋"/>
                <w:color w:val="000000"/>
                <w:kern w:val="0"/>
                <w:sz w:val="24"/>
                <w:szCs w:val="24"/>
              </w:rPr>
              <w:t>78300</w:t>
            </w:r>
            <w:r w:rsidRPr="00AD3C38">
              <w:rPr>
                <w:rFonts w:ascii="仿宋" w:eastAsia="仿宋" w:hAnsi="仿宋" w:cs="仿宋" w:hint="eastAsia"/>
                <w:color w:val="000000"/>
                <w:kern w:val="0"/>
                <w:sz w:val="24"/>
                <w:szCs w:val="24"/>
              </w:rPr>
              <w:t>部队机关幼儿园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以图书为载体培养幼儿的自主阅读能力</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昆明市第七幼儿园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幼儿科学教育中的探究式学习研究</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芸</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幼儿攻击性行为分析及对策研究</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鸿</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在区域游戏中构建有效师幼互动的实践策略</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晖</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云南财经大学幼儿园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浅谈幼儿科学教育生活化的实施对策</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周余飞</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五华区江滨幼儿园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从《七巧板》活动中得到的启示</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普</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淳</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小议绘本阅读教学中的有效提问</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脚踏实地办教育</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幼儿发展显成效</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唐</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玲</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浅谈如何发挥幼儿在科学区域的主动性</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燕</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五华区教职工幼儿园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让本土民间文化成为幼儿园课程新的生长点</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王庆龄</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提升教师一日生活组织与保育能力的途径与方法</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娜</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如何有效提升新教师教育实践能力</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娜</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幼儿自我效能感发展水平的诊断及对策</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唐</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铭</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浅谈在自主游戏中提升教师的观察能力</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蔡</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斌</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学习《指南》实现</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家园合力共育</w:t>
            </w:r>
            <w:r w:rsidRPr="00AD3C38">
              <w:rPr>
                <w:rFonts w:ascii="仿宋" w:eastAsia="仿宋" w:hAnsi="仿宋" w:cs="仿宋"/>
                <w:color w:val="000000"/>
                <w:kern w:val="0"/>
                <w:sz w:val="24"/>
                <w:szCs w:val="24"/>
              </w:rPr>
              <w:t>"</w:t>
            </w:r>
            <w:r w:rsidRPr="00AD3C38">
              <w:rPr>
                <w:rFonts w:ascii="仿宋" w:eastAsia="仿宋" w:hAnsi="仿宋" w:cs="仿宋"/>
                <w:color w:val="000000"/>
                <w:kern w:val="0"/>
                <w:sz w:val="24"/>
                <w:szCs w:val="24"/>
              </w:rPr>
              <w:softHyphen/>
              <w:t>——</w:t>
            </w:r>
            <w:r w:rsidRPr="00AD3C38">
              <w:rPr>
                <w:rFonts w:ascii="仿宋" w:eastAsia="仿宋" w:hAnsi="仿宋" w:cs="仿宋" w:hint="eastAsia"/>
                <w:color w:val="000000"/>
                <w:kern w:val="0"/>
                <w:sz w:val="24"/>
                <w:szCs w:val="24"/>
              </w:rPr>
              <w:t>清华幼儿汉语教育背景下的家园共育</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胡馨匀</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官渡区北京路幼儿园幸福城校区</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幼儿园开展性别教育的价值及策略研究</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以昆明市爱迪幼儿园为例</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汤雪梅</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改变形式，让园本教研有的放矢</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施</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韬</w:t>
            </w:r>
          </w:p>
        </w:tc>
      </w:tr>
      <w:tr w:rsidR="00236233" w:rsidRPr="005419C3">
        <w:trPr>
          <w:trHeight w:val="600"/>
          <w:jc w:val="center"/>
        </w:trPr>
        <w:tc>
          <w:tcPr>
            <w:tcW w:w="5215" w:type="dxa"/>
            <w:tcBorders>
              <w:top w:val="nil"/>
              <w:left w:val="single" w:sz="4" w:space="0" w:color="auto"/>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single" w:sz="4" w:space="0" w:color="auto"/>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如何在游戏活动中培养幼儿的创造力</w:t>
            </w:r>
          </w:p>
        </w:tc>
        <w:tc>
          <w:tcPr>
            <w:tcW w:w="2570" w:type="dxa"/>
            <w:tcBorders>
              <w:top w:val="nil"/>
              <w:left w:val="nil"/>
              <w:bottom w:val="single" w:sz="4" w:space="0" w:color="auto"/>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太静茹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官渡区杨方凹幼儿园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家园合作存在的问题及反思</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谢彩云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官渡区杨方凹幼儿园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《指南》引导下对幼儿初入园适应阶段情绪分析及引导策略</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官渡区云溪幼儿园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浅谈幼小衔接存在的问题及解决策略</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段司蓉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关于幼儿教师的职业倦怠分析及应对策略</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夏玉莲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践行《指南》</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谈幼小衔接的能力准备</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杨骐羽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在游戏活动中促进幼儿有效学习的探究</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陈沙江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昆明市官渡区南站幼儿园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浅谈幼儿园数学教育的生活化、游戏化的有效途径</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王雪梅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昆明市官渡区南站幼儿园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中班幼儿同伴交往的特点及影响因素分析</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张祎祎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官渡区和平幼儿园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大班幼儿午睡存在问题及指导策略</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王容辉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西山区教育科研信息培训中心</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基于</w:t>
            </w:r>
            <w:r w:rsidRPr="00AD3C38">
              <w:rPr>
                <w:rFonts w:ascii="仿宋" w:eastAsia="仿宋" w:hAnsi="仿宋" w:cs="仿宋"/>
                <w:color w:val="000000"/>
                <w:kern w:val="0"/>
                <w:sz w:val="24"/>
                <w:szCs w:val="24"/>
              </w:rPr>
              <w:t>PCK</w:t>
            </w:r>
            <w:r w:rsidRPr="00AD3C38">
              <w:rPr>
                <w:rFonts w:ascii="仿宋" w:eastAsia="仿宋" w:hAnsi="仿宋" w:cs="仿宋" w:hint="eastAsia"/>
                <w:color w:val="000000"/>
                <w:kern w:val="0"/>
                <w:sz w:val="24"/>
                <w:szCs w:val="24"/>
              </w:rPr>
              <w:t>的幼儿园数学教研</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彦</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浅谈多元创意美术活动在幼儿园的开展</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《把握合适的尺度》</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李欣洋</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浅谈《指南》背景下幼儿园名画欣赏活动开展的教学策略</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西山区前卫幼儿园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幼儿园区域活动中，如何做好材料投放的“加减法”</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徐玉珏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西山区春苑幼儿园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幼儿角色游戏教师介入现状分析研究</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昆明市第十五幼儿园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《指南》背景下开展幼儿园社会活动游戏化实践的调查与分析</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罗燕茹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幼儿园歌唱教学方法和策略初探</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隔代教养下中班幼儿同伴交往能力的个案</w:t>
            </w:r>
          </w:p>
          <w:p w:rsidR="00236233" w:rsidRPr="00AD3C38" w:rsidRDefault="00236233" w:rsidP="00236233">
            <w:pPr>
              <w:spacing w:line="320" w:lineRule="exact"/>
              <w:ind w:firstLineChars="50" w:firstLine="31680"/>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研究</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豪</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幼儿园区角活动开展情况调查</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以呈贡区</w:t>
            </w:r>
            <w:r w:rsidRPr="00AD3C38">
              <w:rPr>
                <w:rFonts w:ascii="仿宋" w:eastAsia="仿宋" w:hAnsi="仿宋" w:cs="仿宋"/>
                <w:color w:val="000000"/>
                <w:kern w:val="0"/>
                <w:sz w:val="24"/>
                <w:szCs w:val="24"/>
              </w:rPr>
              <w:t>C</w:t>
            </w:r>
            <w:r w:rsidRPr="00AD3C38">
              <w:rPr>
                <w:rFonts w:ascii="仿宋" w:eastAsia="仿宋" w:hAnsi="仿宋" w:cs="仿宋" w:hint="eastAsia"/>
                <w:color w:val="000000"/>
                <w:kern w:val="0"/>
                <w:sz w:val="24"/>
                <w:szCs w:val="24"/>
              </w:rPr>
              <w:t>幼儿园中班为例</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李静琪</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呈贡中科启稚幼儿园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幼儿园安全管理“五三”法则</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殷</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富民县幼儿园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让幼儿快乐歌唱</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浅谈小班幼儿歌唱兴趣的培养</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司春红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中班绘画教学指导策略实践与探索</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高绍芬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嵩明县县直机关幼儿园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浅谈《指南》指导下幼儿早期阅读兴趣的培养</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邹</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对大班幼儿亲社会行为的分析</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曾学青</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云南大学幼儿园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幼儿园中大班民间体育游戏活动开展中存在的问题及对策</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以云南大学附属幼儿园为例</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何沅瑾</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石林县民族幼儿园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以课题研究促进新教师专业能力提高</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李海妮</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石林石金幼儿园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石林县农村幼儿园户外体育活动本土资源的开发与利用</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彭贵丽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体育游戏在数学活动中的运用</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王杨斌</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云南传统民间儿童游戏在幼儿园益智区的实践与创新</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谭</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以主体建构游戏提高幼儿建构水平</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徐静茹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论如何在美工区域活动中激发幼儿探索式学习</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李鲲华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巧妙运用自制体育器械促进幼儿户外活动的有效性</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盈</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盘龙区东华幼儿园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有效开展幼儿园户外区域性体育活动的实践</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区域材料的投放</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裴梓岑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安宁昆钢幼教中心</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幼儿园区域活动的实践浅谈</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罗</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宜良大渡口幼儿园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岁儿童学习与发展指南》引领下的家园共育</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苏</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宜良大渡口幼儿园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《指南》背景下小班幼儿安全意识和自我保护能力的培养</w:t>
            </w:r>
          </w:p>
        </w:tc>
        <w:tc>
          <w:tcPr>
            <w:tcW w:w="2570" w:type="dxa"/>
            <w:tcBorders>
              <w:top w:val="nil"/>
              <w:left w:val="nil"/>
              <w:bottom w:val="nil"/>
              <w:right w:val="single" w:sz="4" w:space="0" w:color="auto"/>
            </w:tcBorders>
            <w:vAlign w:val="center"/>
          </w:tcPr>
          <w:p w:rsidR="00236233" w:rsidRPr="00AD3C38" w:rsidRDefault="00236233" w:rsidP="00AD3C38">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柴鸿蕊</w:t>
            </w:r>
          </w:p>
        </w:tc>
      </w:tr>
      <w:tr w:rsidR="00236233" w:rsidRPr="005419C3">
        <w:trPr>
          <w:trHeight w:val="600"/>
          <w:jc w:val="center"/>
        </w:trPr>
        <w:tc>
          <w:tcPr>
            <w:tcW w:w="13725" w:type="dxa"/>
            <w:gridSpan w:val="3"/>
            <w:tcBorders>
              <w:top w:val="nil"/>
              <w:left w:val="single" w:sz="4" w:space="0" w:color="auto"/>
              <w:bottom w:val="nil"/>
              <w:right w:val="single" w:sz="4" w:space="0" w:color="auto"/>
            </w:tcBorders>
            <w:vAlign w:val="center"/>
          </w:tcPr>
          <w:p w:rsidR="00236233" w:rsidRPr="002F6DC4" w:rsidRDefault="00236233" w:rsidP="00FE5FB0">
            <w:pPr>
              <w:jc w:val="center"/>
              <w:rPr>
                <w:rFonts w:ascii="仿宋" w:eastAsia="仿宋" w:hAnsi="仿宋"/>
                <w:color w:val="000000"/>
                <w:kern w:val="0"/>
              </w:rPr>
            </w:pPr>
            <w:r w:rsidRPr="000C6424">
              <w:rPr>
                <w:rFonts w:ascii="黑体" w:eastAsia="黑体" w:hAnsi="黑体" w:cs="黑体" w:hint="eastAsia"/>
                <w:kern w:val="0"/>
                <w:sz w:val="32"/>
                <w:szCs w:val="32"/>
              </w:rPr>
              <w:t>二等奖</w:t>
            </w:r>
            <w:r>
              <w:rPr>
                <w:rFonts w:ascii="黑体" w:eastAsia="黑体" w:hAnsi="黑体" w:cs="黑体"/>
                <w:kern w:val="0"/>
                <w:sz w:val="32"/>
                <w:szCs w:val="32"/>
              </w:rPr>
              <w:t>136</w:t>
            </w:r>
            <w:r>
              <w:rPr>
                <w:rFonts w:ascii="黑体" w:eastAsia="黑体" w:hAnsi="黑体" w:cs="黑体" w:hint="eastAsia"/>
                <w:kern w:val="0"/>
                <w:sz w:val="32"/>
                <w:szCs w:val="32"/>
              </w:rPr>
              <w:t>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B86B78" w:rsidRDefault="00236233" w:rsidP="00FE5FB0">
            <w:pPr>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单位名称</w:t>
            </w:r>
          </w:p>
        </w:tc>
        <w:tc>
          <w:tcPr>
            <w:tcW w:w="5940" w:type="dxa"/>
            <w:tcBorders>
              <w:top w:val="nil"/>
              <w:left w:val="nil"/>
              <w:bottom w:val="nil"/>
              <w:right w:val="single" w:sz="4" w:space="0" w:color="auto"/>
            </w:tcBorders>
            <w:vAlign w:val="center"/>
          </w:tcPr>
          <w:p w:rsidR="00236233" w:rsidRPr="00B86B78" w:rsidRDefault="00236233" w:rsidP="00FE5FB0">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论文</w:t>
            </w:r>
            <w:r w:rsidRPr="00B86B78">
              <w:rPr>
                <w:rFonts w:ascii="黑体" w:eastAsia="黑体" w:hAnsi="黑体" w:cs="黑体" w:hint="eastAsia"/>
                <w:color w:val="000000"/>
                <w:kern w:val="0"/>
                <w:sz w:val="28"/>
                <w:szCs w:val="28"/>
              </w:rPr>
              <w:t>名称</w:t>
            </w:r>
          </w:p>
        </w:tc>
        <w:tc>
          <w:tcPr>
            <w:tcW w:w="2570" w:type="dxa"/>
            <w:tcBorders>
              <w:top w:val="nil"/>
              <w:left w:val="nil"/>
              <w:bottom w:val="nil"/>
              <w:right w:val="single" w:sz="4" w:space="0" w:color="auto"/>
            </w:tcBorders>
            <w:vAlign w:val="center"/>
          </w:tcPr>
          <w:p w:rsidR="00236233" w:rsidRPr="00B86B78" w:rsidRDefault="00236233" w:rsidP="00FE5FB0">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作者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通过绘本培养幼儿的倾听习惯</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《幼儿园大班幼儿合作能力培养的现状研究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以大观幼儿园为例》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圆</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《浅谈小班幼儿科学区域活动的设计、组织与指导》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张小梅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《幼儿家庭游戏现状调查及教育建议》</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可</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《班级社会角色游戏区域联动性的探索》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朱美佳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昆明市第七幼儿园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幼儿前书写活动的探索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黄玉洁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昆明市第七幼儿园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小班幼儿开展体育活动初探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万</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236233">
            <w:pPr>
              <w:ind w:left="31680" w:hangingChars="150" w:firstLine="31680"/>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昆明五华大观书香幼儿园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浅谈如何围绕《指南》思想在教研活动中促进幼儿教师专业化发展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sz w:val="24"/>
                <w:szCs w:val="24"/>
              </w:rPr>
            </w:pPr>
            <w:r w:rsidRPr="00AD3C38">
              <w:rPr>
                <w:rFonts w:ascii="仿宋" w:eastAsia="仿宋" w:hAnsi="仿宋" w:cs="仿宋" w:hint="eastAsia"/>
                <w:color w:val="000000"/>
                <w:kern w:val="0"/>
                <w:sz w:val="24"/>
                <w:szCs w:val="24"/>
              </w:rPr>
              <w:t>云南省委机关幼儿园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浅析利用云南少数民族传统印染艺术对幼儿进行审美教育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任</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w:t>
            </w:r>
            <w:r w:rsidRPr="00AD3C38">
              <w:rPr>
                <w:rFonts w:ascii="仿宋" w:eastAsia="仿宋" w:hAnsi="仿宋" w:cs="仿宋"/>
                <w:color w:val="000000"/>
                <w:kern w:val="0"/>
                <w:sz w:val="24"/>
                <w:szCs w:val="24"/>
              </w:rPr>
              <w:t>&lt;</w:t>
            </w:r>
            <w:r w:rsidRPr="00AD3C38">
              <w:rPr>
                <w:rFonts w:ascii="仿宋" w:eastAsia="仿宋" w:hAnsi="仿宋" w:cs="仿宋" w:hint="eastAsia"/>
                <w:color w:val="000000"/>
                <w:kern w:val="0"/>
                <w:sz w:val="24"/>
                <w:szCs w:val="24"/>
              </w:rPr>
              <w:t>指南</w:t>
            </w:r>
            <w:r w:rsidRPr="00AD3C38">
              <w:rPr>
                <w:rFonts w:ascii="仿宋" w:eastAsia="仿宋" w:hAnsi="仿宋" w:cs="仿宋"/>
                <w:color w:val="000000"/>
                <w:kern w:val="0"/>
                <w:sz w:val="24"/>
                <w:szCs w:val="24"/>
              </w:rPr>
              <w:t>&gt;</w:t>
            </w:r>
            <w:r w:rsidRPr="00AD3C38">
              <w:rPr>
                <w:rFonts w:ascii="仿宋" w:eastAsia="仿宋" w:hAnsi="仿宋" w:cs="仿宋" w:hint="eastAsia"/>
                <w:color w:val="000000"/>
                <w:kern w:val="0"/>
                <w:sz w:val="24"/>
                <w:szCs w:val="24"/>
              </w:rPr>
              <w:t>为依据在区域活动中培养幼儿的自主学习能力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朱熙敏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在幼儿体育活动中应用多元智能理论的方法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胡</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睿</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浅谈幼儿园体育活动中教师对基本动作技能的掌握与应用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邱洪玮</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论汉字书法艺术与幼儿审美感知能力的培养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万</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玥</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《幼儿家庭饮食行为的现状及原因分析</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以昆明市政府机关第三幼儿园为例》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杨美琼</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云南财经大学幼儿园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美术大师作品欣赏促儿童审美能力的发展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何</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五华区江滨幼儿园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绘本中美术元素的筛选和运用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陈旭芳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浅谈幼儿数学兴趣的培养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朱会仙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音乐疗法在幼儿心理健康教育中的实践</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彭</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云南民族大学幼儿园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浅议《指南》引领下幼儿园户外体育活动的有效开展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杨迎霞</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隔代教育对幼儿性格发展影响的对策研究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以楚雄州禄丰县第一幼儿园为例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侯</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岁幼儿口语修辞感培养途径与方法初探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《指南》思想下幼儿园“活教育”资源的开发利用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毕瑞萍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浅谈如何培养幼儿对科学现象的兴趣</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熊昆琛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聚焦学习品质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促进幼小衔接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卓</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浅谈幼儿园开展方言活动的方法与途径</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葛洪芸</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音乐活动中的“教”育“学”</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忻霖慧</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sz w:val="24"/>
                <w:szCs w:val="24"/>
              </w:rPr>
            </w:pPr>
            <w:r w:rsidRPr="00AD3C38">
              <w:rPr>
                <w:rFonts w:ascii="仿宋" w:eastAsia="仿宋" w:hAnsi="仿宋" w:cs="仿宋" w:hint="eastAsia"/>
                <w:color w:val="000000"/>
                <w:kern w:val="0"/>
                <w:sz w:val="24"/>
                <w:szCs w:val="24"/>
              </w:rPr>
              <w:t>五华区教职工幼儿园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幼儿园教师专业成长行动研究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吴小红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圆通幼儿园金安校区</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论幼儿良好人格的形成与家庭教育的关系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孔维娟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如何在幼儿园有效开展德育教育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董绍敏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倾听孩子</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共同成长</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曾</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师幼互动，让主动学习绽放精彩</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郑洲婷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幼儿园科学探索活动的指导策略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探索幼儿种植活动与区角活动的有机结合</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殷</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蒙特梭利混龄教育中大带小的指导策略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蔡</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斌</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《指南》背景下区域活动中材料投放的思考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sz w:val="24"/>
                <w:szCs w:val="24"/>
              </w:rPr>
            </w:pPr>
            <w:r w:rsidRPr="00AD3C38">
              <w:rPr>
                <w:rFonts w:ascii="仿宋" w:eastAsia="仿宋" w:hAnsi="仿宋" w:cs="仿宋" w:hint="eastAsia"/>
                <w:color w:val="000000"/>
                <w:kern w:val="0"/>
                <w:sz w:val="24"/>
                <w:szCs w:val="24"/>
              </w:rPr>
              <w:t>五华区第三幼儿园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游戏点亮幼儿美术教学</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sz w:val="24"/>
                <w:szCs w:val="24"/>
              </w:rPr>
            </w:pPr>
            <w:r w:rsidRPr="00AD3C38">
              <w:rPr>
                <w:rFonts w:ascii="仿宋" w:eastAsia="仿宋" w:hAnsi="仿宋" w:cs="仿宋" w:hint="eastAsia"/>
                <w:color w:val="000000"/>
                <w:kern w:val="0"/>
                <w:sz w:val="24"/>
                <w:szCs w:val="24"/>
              </w:rPr>
              <w:t>五华区西翥二幼</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浅谈幼儿教育中的“玩物善智”</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曹延玫</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昆明理工大学幼儿园</w:t>
            </w:r>
          </w:p>
        </w:tc>
        <w:tc>
          <w:tcPr>
            <w:tcW w:w="5940" w:type="dxa"/>
            <w:tcBorders>
              <w:top w:val="nil"/>
              <w:left w:val="nil"/>
              <w:bottom w:val="nil"/>
              <w:right w:val="single" w:sz="4" w:space="0" w:color="auto"/>
            </w:tcBorders>
            <w:vAlign w:val="center"/>
          </w:tcPr>
          <w:p w:rsidR="00236233" w:rsidRPr="00AD3C38" w:rsidRDefault="00236233" w:rsidP="00AD3C38">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幼儿园小班语言活动开展的现状与分析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沈</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姣</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贯彻《指南》，在生活化、游戏化的活动中实施社会教育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杨炜华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《指南》背景下探索家园互动有效途经研究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浅谈家园互动的有效途径</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雀继英</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家园共育</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携手做好校园安全工作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靓</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官渡区北京路幼儿园石家巷校区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《音乐与游戏共舞的幼儿园音乐区实践探究》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沈春艳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揭开范画“非左即右”的密码锁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谢</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《指南》背景下幼儿教师的工作重点。</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杨宇歌</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《改变形式，让园本教研有的放矢》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施</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关于音乐区角材料的投放与使用策略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冯</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浅析如何在科学活动中开展猜想验证活动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官渡区杨方凹幼儿园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《云南少数民族传统体育项目在幼儿园体育教学中的运用》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灵</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《民族文化启蒙教育中有效提升家园共育实效性》</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李艳花</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《如何培养幼儿关爱他人的品质》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浅谈家庭教育中父母与孩子的沟通</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苏秀兰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昆明市官渡区钟英幼儿园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bookmarkStart w:id="0" w:name="_Toc5693"/>
            <w:bookmarkStart w:id="1" w:name="_Toc29819"/>
            <w:r w:rsidRPr="00AD3C38">
              <w:rPr>
                <w:rFonts w:ascii="仿宋" w:eastAsia="仿宋" w:hAnsi="仿宋" w:cs="仿宋" w:hint="eastAsia"/>
                <w:color w:val="000000"/>
                <w:kern w:val="0"/>
                <w:sz w:val="24"/>
                <w:szCs w:val="24"/>
              </w:rPr>
              <w:t>幼儿园自然角设置与利用现状</w:t>
            </w:r>
            <w:bookmarkEnd w:id="0"/>
            <w:bookmarkEnd w:id="1"/>
            <w:r w:rsidRPr="00AD3C38">
              <w:rPr>
                <w:rFonts w:ascii="仿宋" w:eastAsia="仿宋" w:hAnsi="仿宋" w:cs="仿宋" w:hint="eastAsia"/>
                <w:color w:val="000000"/>
                <w:kern w:val="0"/>
                <w:sz w:val="24"/>
                <w:szCs w:val="24"/>
              </w:rPr>
              <w:t>观察分析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邹陈秀</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昆明市官渡区钟英幼儿园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试论幼小衔接意义上大班幼儿学习习惯养成策略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王瑞芬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形象图谱在音乐活动中的创新运用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蒋隽睿</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在美术活动中如何评价幼儿的绘画作品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李红蕊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指导小班幼儿家长培养孩子生活自理能力的研究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李红蕊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幼儿自我服务能力现状及指导策略研究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李丽梅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浅谈幼儿园科学区域活动材料的投放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刘俊媛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昆明市官渡区南站幼儿园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幼儿园大班户外建构游戏的实与思考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刘冬玲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昆明市官渡区南站幼儿园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bookmarkStart w:id="2" w:name="OLE_LINK2"/>
            <w:bookmarkStart w:id="3" w:name="OLE_LINK1"/>
            <w:r w:rsidRPr="00AD3C38">
              <w:rPr>
                <w:rFonts w:ascii="仿宋" w:eastAsia="仿宋" w:hAnsi="仿宋" w:cs="仿宋" w:hint="eastAsia"/>
                <w:color w:val="000000"/>
                <w:kern w:val="0"/>
                <w:sz w:val="24"/>
                <w:szCs w:val="24"/>
              </w:rPr>
              <w:t>浅谈家园共育中培养幼儿的良好行为习惯的策略与方法</w:t>
            </w:r>
            <w:bookmarkEnd w:id="2"/>
            <w:bookmarkEnd w:id="3"/>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王雪梅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官渡区和平幼儿园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正确对待幼儿的攻击性行为</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范玉红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官渡区和平幼儿园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幼儿伙伴交往能力的观察分析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周翠蕊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昆明市第十七幼儿园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利用童谣开展幼儿园体育游戏活动的实践研究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昆明市第十八幼儿园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如何组织中班幼儿有效开展户外自主游戏</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昆明市第十八幼儿园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传承回族文化</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彰显特色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房云慧</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《幼儿园大班绘本阅读教学活动开展现状调查与分析</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以昆明市教工二幼为例》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杨壹媛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《指南》背景下大班幼儿责任心的培养策略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曹李燕</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浅谈《指南》背景下的幼儿园家园合作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我对幼儿园区域游戏的新思考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李燕萍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浅谈幼儿绘画中色彩表现力的培养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卯生婧</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西山区前卫幼儿园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结合大班主题《植物大观园》探讨个别化学习中环境的创设与利用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周慧敏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西山区前卫幼儿园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小区角，大智慧</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以中班科学区、美术区为例探究个别化学习材料的有效呈现</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西山区前卫幼儿园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浅谈区域游戏中个别化学习教师的观察与指导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李金惠</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昆明市第九幼儿园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走进民间手工艺</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拓展幼儿美术教育的空间</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孙艳红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昆明市第九幼儿园</w:t>
            </w:r>
          </w:p>
        </w:tc>
        <w:tc>
          <w:tcPr>
            <w:tcW w:w="5940" w:type="dxa"/>
            <w:tcBorders>
              <w:top w:val="nil"/>
              <w:left w:val="nil"/>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在绘画教学活动中对幼儿进行创新意识的培养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殷玉宇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昆明市第十五幼儿园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进一步完善幼儿园保育工作的精细化管理</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王祥燕</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《通过移情训练发展儿童的亲社会行为》</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布美玲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《论幼儿园师幼互动存在的问题及优化策略》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陈继玲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《幼儿园语言区域创设的思考与策略》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杨丹丹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研究性学习让幼儿科学领域的学习更有趣</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唐</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融合现代信息技术的幼儿园美术教育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杜永婧</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浅谈小班幼儿良好进餐习惯的养成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游玉琴</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巧管理，打造高品质班级</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张秋月</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浅谈幼儿园种植区活动开展的意义</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陈小云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《初探父母教育理念中城市与农村幼儿父母的教育差异》</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普</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《幼儿园美术欣赏活动教师提问的现状调查</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以呈贡区</w:t>
            </w:r>
            <w:r w:rsidRPr="00AD3C38">
              <w:rPr>
                <w:rFonts w:ascii="仿宋" w:eastAsia="仿宋" w:hAnsi="仿宋" w:cs="仿宋"/>
                <w:color w:val="000000"/>
                <w:kern w:val="0"/>
                <w:sz w:val="24"/>
                <w:szCs w:val="24"/>
              </w:rPr>
              <w:t>A</w:t>
            </w:r>
            <w:r w:rsidRPr="00AD3C38">
              <w:rPr>
                <w:rFonts w:ascii="仿宋" w:eastAsia="仿宋" w:hAnsi="仿宋" w:cs="仿宋" w:hint="eastAsia"/>
                <w:color w:val="000000"/>
                <w:kern w:val="0"/>
                <w:sz w:val="24"/>
                <w:szCs w:val="24"/>
              </w:rPr>
              <w:t>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倩</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《小班幼儿自我服务能力的培养调查研究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以昆明市呈贡区第二幼儿园为例》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杨则蕊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让幼儿园公共环境多些生活气息与艺术感</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幼儿园教师处理大班幼儿间冲突方式的调查研究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以昆明市教工幼儿园大班为例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李柯瑶</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昆明市教工第二幼儿园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幼儿园早操活动的开展现状及策略探究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张美玲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呈贡中科启稚幼儿园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文化管理在幼儿园安全管理中的运用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毛黔思</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东川区睿睿幼儿园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以《指南》为明灯</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幼儿美术中的评价策略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余哩娜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东川区金苹果幼儿园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浅谈家庭教育中幼儿行为习惯的培养方法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吕</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富民县幼儿园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浅谈如何利用民间音乐在幼儿园开展打击乐活动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段俊杰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禄劝县轿子山幼儿园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浅谈小班幼儿进餐习惯的培养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张光芝</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寻甸县幼儿园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利用乡土资源，有效开展幼儿园活动区活动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胡</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雯</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嵩明县县直机关幼儿园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如何做好小班家长工作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李凤芬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嵩阳镇钰博幼儿园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论教师与家长的沟通</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王敏欢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度假区一幼</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《对小班美术教学的实践反思》</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余咏梅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《“美术元素”在学前儿童音乐活动中的应用》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柳泋莙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云南大学幼儿园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浅谈中班幼儿倾听能力的培养</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基于云南大学幼儿园中二班教学实践的思考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石林县民族幼儿园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幼儿园区域活动中民间游戏的开展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陶宝芬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石林县民族幼儿园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浅谈民间游戏在农村幼儿园教育中的应用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金</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石林石金幼儿园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如何利用本土民族资源开展大班幼儿美术活动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段倩玲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石林石金幼儿园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浅谈如何让撒尼民间刺绣图案融入幼儿园大班装饰画教学活动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毕</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石林石金幼儿园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石林县农村幼儿园户外体育活动本土资源的开发与利用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彭</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紫玉中心幼儿园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探索农村乡土资源在幼儿园科学活动中的充实与利用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颖</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省委金牛幼儿园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《指南》背景下幼儿园户外活动游戏化环境的创设与材料投放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魏</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体育游戏在数学活动中的运用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王杨斌</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大班幼儿社会性发展个案研究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李春丽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对幼儿园音乐区角的创设与指导情况的初步研究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w:t>
            </w:r>
            <w:r w:rsidRPr="00AD3C38">
              <w:rPr>
                <w:rFonts w:ascii="仿宋" w:eastAsia="仿宋" w:hAnsi="仿宋" w:cs="仿宋"/>
                <w:color w:val="000000"/>
                <w:kern w:val="0"/>
                <w:sz w:val="24"/>
                <w:szCs w:val="24"/>
              </w:rPr>
              <w:t>A</w:t>
            </w:r>
            <w:r w:rsidRPr="00AD3C38">
              <w:rPr>
                <w:rFonts w:ascii="仿宋" w:eastAsia="仿宋" w:hAnsi="仿宋" w:cs="仿宋" w:hint="eastAsia"/>
                <w:color w:val="000000"/>
                <w:kern w:val="0"/>
                <w:sz w:val="24"/>
                <w:szCs w:val="24"/>
              </w:rPr>
              <w:t>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罗</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锐</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幼儿园幼儿“前识字”经验获得策略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解</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园</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贯彻“《指南》精神，谈亲子绘本阅读在幼儿基本情绪发展中的重要作用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孙丽娜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《指南》指导下的幼儿亲子阅读指导策略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马仕仙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幼儿园美术活动中儿童绘本使用情况的分析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林</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试论幼儿园绘本教学活动中“备教材”环节的实践研究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李东梅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幼儿园大班建构区中主题建构游戏的实施策略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月</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浅谈如何在幼儿期渗透民族方言教育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雯</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浅谈开展音乐游戏活动促进幼儿亲社会行为能力的提高</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吴旭梅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浅谈幼儿园主题建构游戏的组织与实施</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陈艳波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“爱”引导孩子克服胆怯行为</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锐</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家长资源在阅读区活动中的有效利用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张艳波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幼儿园家长助教初探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许</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姣</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幼儿文学作品欣赏活动核心价值的探究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搭建幼儿礼仪教育平台，促进幼儿社会性发展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韩</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幼儿园户外区域体育活动环境创设和区域材料投放的策略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李凌云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在户外体育活动中激发幼儿的主动参与性</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夏</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颖</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《指南》背景下幼儿同伴交往的指导策略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姚丽芬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以《指南》为指导有效开展户外区域体育活动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周晓洁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幼儿园小班户外区域性体育活动开展的实践与研究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杨丽梅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昆钢幼教中心</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幼儿园与小学衔接的现状与策略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昆钢幼教中心</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帮助孩子养成阅读的好习惯</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丁旭韬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浅谈课程游戏化背景下的主题活动实施</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张亚萍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浅谈幼儿园大班语言游戏化教学存在的问题及策略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张丽珠</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浅谈幼儿园班级目标管理的方法和策略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幼儿园班级管理存在的问题及对策分析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何跃梅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幼儿园班级目标管理下有效家园合作的研究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李艳蓉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晋宁区晋城幼儿园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谈谈信息技术环境下幼儿园德育教育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王桂英</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AD3C38">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w:t>
            </w:r>
          </w:p>
        </w:tc>
        <w:tc>
          <w:tcPr>
            <w:tcW w:w="5940" w:type="dxa"/>
            <w:tcBorders>
              <w:top w:val="nil"/>
              <w:left w:val="nil"/>
              <w:bottom w:val="nil"/>
              <w:right w:val="single" w:sz="4" w:space="0" w:color="auto"/>
            </w:tcBorders>
            <w:vAlign w:val="center"/>
          </w:tcPr>
          <w:p w:rsidR="00236233" w:rsidRPr="00AD3C38" w:rsidRDefault="00236233" w:rsidP="00AD3C38">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幼儿习惯养成的基本途径与方法浅谈</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张丽玲</w:t>
            </w:r>
          </w:p>
        </w:tc>
      </w:tr>
      <w:tr w:rsidR="00236233" w:rsidRPr="005419C3">
        <w:trPr>
          <w:trHeight w:val="600"/>
          <w:jc w:val="center"/>
        </w:trPr>
        <w:tc>
          <w:tcPr>
            <w:tcW w:w="13725" w:type="dxa"/>
            <w:gridSpan w:val="3"/>
            <w:tcBorders>
              <w:top w:val="nil"/>
              <w:left w:val="single" w:sz="4" w:space="0" w:color="auto"/>
              <w:bottom w:val="nil"/>
              <w:right w:val="single" w:sz="4" w:space="0" w:color="auto"/>
            </w:tcBorders>
            <w:vAlign w:val="center"/>
          </w:tcPr>
          <w:p w:rsidR="00236233" w:rsidRPr="00B86B78" w:rsidRDefault="00236233" w:rsidP="00FE5FB0">
            <w:pPr>
              <w:jc w:val="center"/>
              <w:rPr>
                <w:rFonts w:ascii="黑体" w:eastAsia="黑体" w:hAnsi="黑体"/>
                <w:kern w:val="0"/>
                <w:sz w:val="32"/>
                <w:szCs w:val="32"/>
              </w:rPr>
            </w:pPr>
            <w:r>
              <w:rPr>
                <w:rFonts w:ascii="黑体" w:eastAsia="黑体" w:hAnsi="黑体" w:cs="黑体" w:hint="eastAsia"/>
                <w:kern w:val="0"/>
                <w:sz w:val="32"/>
                <w:szCs w:val="32"/>
              </w:rPr>
              <w:t>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等</w:t>
            </w:r>
            <w:r w:rsidRPr="00B86B78">
              <w:rPr>
                <w:rFonts w:ascii="黑体" w:eastAsia="黑体" w:hAnsi="黑体" w:cs="黑体"/>
                <w:kern w:val="0"/>
                <w:sz w:val="32"/>
                <w:szCs w:val="32"/>
              </w:rPr>
              <w:t xml:space="preserve"> </w:t>
            </w:r>
            <w:r w:rsidRPr="00B86B78">
              <w:rPr>
                <w:rFonts w:ascii="黑体" w:eastAsia="黑体" w:hAnsi="黑体" w:cs="黑体" w:hint="eastAsia"/>
                <w:kern w:val="0"/>
                <w:sz w:val="32"/>
                <w:szCs w:val="32"/>
              </w:rPr>
              <w:t>奖</w:t>
            </w:r>
            <w:r>
              <w:rPr>
                <w:rFonts w:ascii="黑体" w:eastAsia="黑体" w:hAnsi="黑体" w:cs="黑体"/>
                <w:kern w:val="0"/>
                <w:sz w:val="32"/>
                <w:szCs w:val="32"/>
              </w:rPr>
              <w:t>261</w:t>
            </w:r>
            <w:r>
              <w:rPr>
                <w:rFonts w:ascii="黑体" w:eastAsia="黑体" w:hAnsi="黑体" w:cs="黑体" w:hint="eastAsia"/>
                <w:kern w:val="0"/>
                <w:sz w:val="32"/>
                <w:szCs w:val="32"/>
              </w:rPr>
              <w:t>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B86B78" w:rsidRDefault="00236233" w:rsidP="00FE5FB0">
            <w:pPr>
              <w:jc w:val="center"/>
              <w:rPr>
                <w:rFonts w:ascii="黑体" w:eastAsia="黑体" w:hAnsi="黑体"/>
                <w:color w:val="000000"/>
                <w:kern w:val="0"/>
                <w:sz w:val="28"/>
                <w:szCs w:val="28"/>
              </w:rPr>
            </w:pPr>
            <w:r w:rsidRPr="00B86B78">
              <w:rPr>
                <w:rFonts w:ascii="黑体" w:eastAsia="黑体" w:hAnsi="黑体" w:cs="黑体" w:hint="eastAsia"/>
                <w:color w:val="000000"/>
                <w:kern w:val="0"/>
                <w:sz w:val="28"/>
                <w:szCs w:val="28"/>
              </w:rPr>
              <w:t>单位名称</w:t>
            </w:r>
          </w:p>
        </w:tc>
        <w:tc>
          <w:tcPr>
            <w:tcW w:w="5940" w:type="dxa"/>
            <w:tcBorders>
              <w:top w:val="nil"/>
              <w:left w:val="nil"/>
              <w:bottom w:val="nil"/>
              <w:right w:val="single" w:sz="4" w:space="0" w:color="auto"/>
            </w:tcBorders>
            <w:vAlign w:val="center"/>
          </w:tcPr>
          <w:p w:rsidR="00236233" w:rsidRPr="00B86B78" w:rsidRDefault="00236233" w:rsidP="00FE5FB0">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论文</w:t>
            </w:r>
            <w:r w:rsidRPr="00B86B78">
              <w:rPr>
                <w:rFonts w:ascii="黑体" w:eastAsia="黑体" w:hAnsi="黑体" w:cs="黑体" w:hint="eastAsia"/>
                <w:color w:val="000000"/>
                <w:kern w:val="0"/>
                <w:sz w:val="28"/>
                <w:szCs w:val="28"/>
              </w:rPr>
              <w:t>名称</w:t>
            </w:r>
          </w:p>
        </w:tc>
        <w:tc>
          <w:tcPr>
            <w:tcW w:w="2570" w:type="dxa"/>
            <w:tcBorders>
              <w:top w:val="nil"/>
              <w:left w:val="nil"/>
              <w:bottom w:val="nil"/>
              <w:right w:val="single" w:sz="4" w:space="0" w:color="auto"/>
            </w:tcBorders>
            <w:vAlign w:val="center"/>
          </w:tcPr>
          <w:p w:rsidR="00236233" w:rsidRPr="00B86B78" w:rsidRDefault="00236233" w:rsidP="00FE5FB0">
            <w:pPr>
              <w:widowControl/>
              <w:jc w:val="center"/>
              <w:rPr>
                <w:rFonts w:ascii="黑体" w:eastAsia="黑体" w:hAnsi="黑体"/>
                <w:color w:val="000000"/>
                <w:kern w:val="0"/>
                <w:sz w:val="28"/>
                <w:szCs w:val="28"/>
              </w:rPr>
            </w:pPr>
            <w:r>
              <w:rPr>
                <w:rFonts w:ascii="黑体" w:eastAsia="黑体" w:hAnsi="黑体" w:cs="黑体" w:hint="eastAsia"/>
                <w:color w:val="000000"/>
                <w:kern w:val="0"/>
                <w:sz w:val="28"/>
                <w:szCs w:val="28"/>
              </w:rPr>
              <w:t>作者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color w:val="000000"/>
                <w:kern w:val="0"/>
                <w:sz w:val="24"/>
                <w:szCs w:val="24"/>
              </w:rPr>
              <w:t>78300</w:t>
            </w:r>
            <w:r w:rsidRPr="00AD3C38">
              <w:rPr>
                <w:rFonts w:ascii="仿宋" w:eastAsia="仿宋" w:hAnsi="仿宋" w:cs="仿宋" w:hint="eastAsia"/>
                <w:color w:val="000000"/>
                <w:kern w:val="0"/>
                <w:sz w:val="24"/>
                <w:szCs w:val="24"/>
              </w:rPr>
              <w:t>部队机关幼儿园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浅谈中班幼儿同伴交往能力的培养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color w:val="000000"/>
                <w:kern w:val="0"/>
                <w:sz w:val="24"/>
                <w:szCs w:val="24"/>
              </w:rPr>
              <w:t>78300</w:t>
            </w:r>
            <w:r w:rsidRPr="00AD3C38">
              <w:rPr>
                <w:rFonts w:ascii="仿宋" w:eastAsia="仿宋" w:hAnsi="仿宋" w:cs="仿宋" w:hint="eastAsia"/>
                <w:color w:val="000000"/>
                <w:kern w:val="0"/>
                <w:sz w:val="24"/>
                <w:szCs w:val="24"/>
              </w:rPr>
              <w:t>部队机关幼儿园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浅谈户外自主性游戏如何促进幼儿与同伴交往</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color w:val="000000"/>
                <w:kern w:val="0"/>
                <w:sz w:val="24"/>
                <w:szCs w:val="24"/>
              </w:rPr>
              <w:t>78300</w:t>
            </w:r>
            <w:r w:rsidRPr="00AD3C38">
              <w:rPr>
                <w:rFonts w:ascii="仿宋" w:eastAsia="仿宋" w:hAnsi="仿宋" w:cs="仿宋" w:hint="eastAsia"/>
                <w:color w:val="000000"/>
                <w:kern w:val="0"/>
                <w:sz w:val="24"/>
                <w:szCs w:val="24"/>
              </w:rPr>
              <w:t>部队机关幼儿园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w:t>
            </w:r>
            <w:r w:rsidRPr="00AD3C38">
              <w:rPr>
                <w:rFonts w:ascii="仿宋" w:eastAsia="仿宋" w:hAnsi="仿宋" w:cs="仿宋"/>
                <w:color w:val="000000"/>
                <w:kern w:val="0"/>
                <w:sz w:val="24"/>
                <w:szCs w:val="24"/>
              </w:rPr>
              <w:t>5—6</w:t>
            </w:r>
            <w:r w:rsidRPr="00AD3C38">
              <w:rPr>
                <w:rFonts w:ascii="仿宋" w:eastAsia="仿宋" w:hAnsi="仿宋" w:cs="仿宋" w:hint="eastAsia"/>
                <w:color w:val="000000"/>
                <w:kern w:val="0"/>
                <w:sz w:val="24"/>
                <w:szCs w:val="24"/>
              </w:rPr>
              <w:t>岁幼儿科学探究能力的培养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潘琪蓉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幼儿园音乐区域环境创设指导策略</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桂庆荣</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幼儿合作游戏在建构区域的体现</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王骁骁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浅谈幼儿园美工区区域活动的组织与策略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芮琳莉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浅析幼儿剪纸活动中数学的学习</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资红萍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幼儿舞蹈教学初探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柯</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浅谈“主题式区域活动”创设与组织</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蕾</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班级社会角色游戏区域联动性的探索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朱美佳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云南省人民政府办公厅大观幼儿园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从母语习得看幼儿园双语教育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秋</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昆明市第七幼儿园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幼儿园体育教育活动实施现状研究及对策</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王娅珍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236233">
            <w:pPr>
              <w:ind w:left="31680" w:hangingChars="150" w:firstLine="31680"/>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昆明市第七幼儿园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bookmarkStart w:id="4" w:name="_Toc10363"/>
            <w:r w:rsidRPr="00AD3C38">
              <w:rPr>
                <w:rFonts w:ascii="仿宋" w:eastAsia="仿宋" w:hAnsi="仿宋" w:cs="仿宋" w:hint="eastAsia"/>
                <w:color w:val="000000"/>
                <w:kern w:val="0"/>
                <w:sz w:val="24"/>
                <w:szCs w:val="24"/>
              </w:rPr>
              <w:t>幼儿园幼小衔接中存在的问题研究及对策</w:t>
            </w:r>
            <w:bookmarkEnd w:id="4"/>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王娅珍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236233">
            <w:pPr>
              <w:ind w:left="31680" w:hangingChars="150" w:firstLine="31680"/>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昆明五华大观书香幼儿园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《指南》精神引领下幼儿园体能活动开展再思考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夏</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梦</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云南省军区幼儿园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家园合作培养小班幼儿良好生活习惯的初步研究</w:t>
            </w:r>
          </w:p>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以云南省军区幼儿园为例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裴</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云南省委机关幼儿园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培养自理能力</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做好幼小衔接</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云南省委机关幼儿园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传统视觉艺术《京剧脸谱》对幼儿美术审美能力发展的实践研究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云南省委机关幼儿园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中国传统视觉艺术对幼儿的审美能力和创造能力的影响</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卓</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在奥尔夫音乐教学中建立和谐的师幼互动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张占多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《试探</w:t>
            </w:r>
            <w:r w:rsidRPr="00AD3C38">
              <w:rPr>
                <w:rFonts w:ascii="仿宋" w:eastAsia="仿宋" w:hAnsi="仿宋" w:cs="仿宋"/>
                <w:color w:val="000000"/>
                <w:kern w:val="0"/>
                <w:sz w:val="24"/>
                <w:szCs w:val="24"/>
              </w:rPr>
              <w:t>&lt;</w:t>
            </w:r>
            <w:r w:rsidRPr="00AD3C38">
              <w:rPr>
                <w:rFonts w:ascii="仿宋" w:eastAsia="仿宋" w:hAnsi="仿宋" w:cs="仿宋" w:hint="eastAsia"/>
                <w:color w:val="000000"/>
                <w:kern w:val="0"/>
                <w:sz w:val="24"/>
                <w:szCs w:val="24"/>
              </w:rPr>
              <w:t>指南</w:t>
            </w:r>
            <w:r w:rsidRPr="00AD3C38">
              <w:rPr>
                <w:rFonts w:ascii="仿宋" w:eastAsia="仿宋" w:hAnsi="仿宋" w:cs="仿宋"/>
                <w:color w:val="000000"/>
                <w:kern w:val="0"/>
                <w:sz w:val="24"/>
                <w:szCs w:val="24"/>
              </w:rPr>
              <w:t>&gt;</w:t>
            </w:r>
            <w:r w:rsidRPr="00AD3C38">
              <w:rPr>
                <w:rFonts w:ascii="仿宋" w:eastAsia="仿宋" w:hAnsi="仿宋" w:cs="仿宋" w:hint="eastAsia"/>
                <w:color w:val="000000"/>
                <w:kern w:val="0"/>
                <w:sz w:val="24"/>
                <w:szCs w:val="24"/>
              </w:rPr>
              <w:t>背景下教学活动中师幼互动的策略》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董</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在绘画活动中培养幼儿的自主表现力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许卓霖</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心理暗示在幼儿音乐活动教学中的作用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何意梅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幼儿园提高幼儿精细动作发展的小策略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邱洪玮</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论歌唱活动与幼儿创造力的培养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万</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玥</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游戏对儿童合群行影响的现状调查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郭舒婷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幼儿国画教学中对幼儿专注力的培养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昆明卷烟厂幼儿园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浅谈幼儿音乐启蒙教育的重要性和教育方法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槐娅含</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昆明卷烟厂幼儿园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幼儿同伴交往的现状分析及对策研究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沈湘云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五华区江滨幼儿园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浅谈幼小衔接工作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王希娟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五华区第二教工幼儿园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浅谈《指南》指导下的幼儿音乐教育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夏</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通过增图造型法发展幼儿想象力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朱会仙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提高幼儿社会适应力的方法和对策</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彭</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音乐疗法在幼儿心理健康教育中的实践</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彭</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云南民族文化元素运用于幼儿园教育中的选材和取舍</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余莎莎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五华区西翥一幼</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用关注和支持培养幼儿良好的学习品质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五华区西翥一</w:t>
            </w:r>
            <w:r>
              <w:rPr>
                <w:rFonts w:ascii="仿宋" w:eastAsia="仿宋" w:hAnsi="仿宋" w:cs="仿宋" w:hint="eastAsia"/>
                <w:color w:val="000000"/>
                <w:kern w:val="0"/>
                <w:sz w:val="24"/>
                <w:szCs w:val="24"/>
              </w:rPr>
              <w:t>幼</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利用白族元素开展幼儿美术活动的实践与思考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李昱莹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五华区西翥一幼</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白族元素在幼儿园美术教育中的运用</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以“扎染”为例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张红粒</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云南民族大学幼儿</w:t>
            </w:r>
            <w:r w:rsidRPr="00791638">
              <w:rPr>
                <w:rFonts w:ascii="仿宋" w:eastAsia="仿宋" w:hAnsi="仿宋" w:cs="仿宋" w:hint="eastAsia"/>
                <w:color w:val="000000"/>
                <w:kern w:val="0"/>
                <w:sz w:val="24"/>
                <w:szCs w:val="24"/>
              </w:rPr>
              <w:t>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论幼儿园绘本阅读提问技巧</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陈紫娟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云南民族大学幼儿园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探究《</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重视幼儿一日生活中倾听习惯的培养</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云南民族大学幼儿园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论学前儿童的双语教育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高</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创设教育环境激发幼儿学习兴趣策略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黄婧婷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昆明市第二十幼儿园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浅谈如何培养幼儿的口语修辞表达能力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梁小梅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多途径激发幼儿科学探索的兴趣之我见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穆玉梅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浅谈在科学教育活动中如何对中班幼儿进行提问</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杨玉玲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通过生命小实验探索认识小生命</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倩</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在种植养殖活动中培养幼儿主动探索的学习品质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曾</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五华区第一幼儿园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如何在区域活动中开展科学教的思考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王静波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浅谈大班科学活动《种子的传播》组织与实施</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石素梅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浅谈《指南》指导下幼儿园区域活动的顺利开展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李志艳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昆明市第二幼儿园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小班绘画“巧”引导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忻霖慧</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五华区教职工幼儿园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浅谈幼儿园数学活动中的幼小衔接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金</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五华区教职工幼儿园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科学投放区域活动材料</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胡馨月</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五华区明德幼儿园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对幼儿的艺术表现给予理解和尊重</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温旭梅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圆通幼儿园金安校区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在“学习故事”中提升幼儿美术绘画能力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赵黎黎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圆通幼儿园金安校区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小班幼儿自我服务意识初探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圆通幼儿园金安校区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幼儿园混龄教育大小互助初探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段丽菊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户外区域自主体育活动初探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邹</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支持幼儿科学探究的策略研究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李雪娇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浅谈幼儿园中民间游戏的开展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蔡玉杰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生活活动撑起幼小衔接一片天</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王珍珍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浅析幼儿户外区域自主体育游戏的开展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李晓娟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圆通幼儿园金江校区</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浅谈家园合作的重要意义</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幼小衔接中的家庭游戏角色定位与转型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万秋盈</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浅谈家长如何引导幼儿的负面情绪</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马秀丽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创设区域“活”环境的新思路</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马继仙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蒙特梭利混龄教育模式下幼儿生活自理能力培养之浅析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卢</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通过转变观念，使幼小协同、科学衔接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苏</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圆通幼儿园本部</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新理念下如何开展幼儿音乐欣赏活动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苏</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五华区第三幼儿园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初探幼儿绘画活动游戏化</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任</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可</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五华区第三幼儿园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幼儿教育“小学化”之我见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王玉萍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五华区第三幼儿园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大班幼儿入学社会适应能力的培养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顾洁萍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五华区第三幼儿园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如何让大班幼儿快乐、自信地进入小学</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丁佳敏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sz w:val="24"/>
                <w:szCs w:val="24"/>
              </w:rPr>
            </w:pPr>
            <w:r w:rsidRPr="00AD3C38">
              <w:rPr>
                <w:rFonts w:ascii="仿宋" w:eastAsia="仿宋" w:hAnsi="仿宋" w:cs="仿宋" w:hint="eastAsia"/>
                <w:color w:val="000000"/>
                <w:kern w:val="0"/>
                <w:sz w:val="24"/>
                <w:szCs w:val="24"/>
              </w:rPr>
              <w:t>五华区西翥二幼</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论幼儿情景性体育游戏的设计</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李晓娟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昆明理工大学幼儿园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幼儿午睡行为现状的调查研究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刘思路</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昆明理工大学幼儿园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在艺术活动中促进幼儿发展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王永佳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昆明理工大学幼儿园</w:t>
            </w:r>
          </w:p>
        </w:tc>
        <w:tc>
          <w:tcPr>
            <w:tcW w:w="5940" w:type="dxa"/>
            <w:tcBorders>
              <w:top w:val="nil"/>
              <w:left w:val="nil"/>
              <w:bottom w:val="nil"/>
              <w:right w:val="single" w:sz="4" w:space="0" w:color="auto"/>
            </w:tcBorders>
            <w:vAlign w:val="center"/>
          </w:tcPr>
          <w:p w:rsidR="00236233" w:rsidRPr="00AD3C38" w:rsidRDefault="00236233" w:rsidP="00FE5FB0">
            <w:pP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浅谈幼儿声乐教育的教与学</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温</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践行《指南》</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开展重教育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彦</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在《指南》背景下家园互动的有效途径研究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之“家长助教”的开展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家园互动新模式探究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倩</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昆明市政府机关第二幼儿园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在《指南》背景下家长互动的有效途径研究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以幼儿园晨间亲子游戏为例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慧</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官渡区北京路幼儿园幸福城校区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《指南》背景下农村幼儿园小班数学教育存在的问题及对策</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以寻甸县例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北京路幼儿园星辰校区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创设合理环境</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投放适宜材料</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胡剑萍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官渡区北京路幼儿园石家巷校区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浅析奥尔夫理念下音乐区域的设计与投放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桂腾佳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官渡区北京路幼儿园石家巷校区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奥尔夫音乐教育理念下小班音乐区游戏材料投放初探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木顺伶</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揭开范画“非左即右”的密码锁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谢</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音乐区角材料的投放</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打击乐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浅谈提高音乐区域活动的有效性研究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杨晓娟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浅析幼儿园的环境创设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李梦娜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针对贯彻《</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岁儿童学习与发展指南》的研究及其在工作中的指导策略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高</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浅析如何在科学活动中开展猜想验证活动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昆明市第一幼儿园湾流海校区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《指南》背景下的中班区域活动指导策略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杨骐嫚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官渡区南坝幼儿园六甲分园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浅谈利用家长资源开展幼儿园环保活动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李红琼</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官渡区杨方凹幼儿园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浅谈数学课中如何对幼儿进行思维训练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叶</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官渡区杨方凹幼儿园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《指南》引导下思考幼儿园民间游戏的有效指导策略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睿博中英文幼儿园海伦分园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提升专业素质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助力后勤保障</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幼儿园后勤管理之我见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周艳芬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睿博中英文幼儿园海伦分园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幼儿园常规培养之我见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周艳芬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睿博中英文幼儿园海伦分园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培养幼儿环保意识之我见</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睿博中英文幼儿园海伦分园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小班新生入园前的准备工作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谢亚丽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color w:val="000000"/>
                <w:kern w:val="0"/>
                <w:sz w:val="24"/>
                <w:szCs w:val="24"/>
              </w:rPr>
              <w:t>e</w:t>
            </w:r>
            <w:r w:rsidRPr="00AD3C38">
              <w:rPr>
                <w:rFonts w:ascii="仿宋" w:eastAsia="仿宋" w:hAnsi="仿宋" w:cs="仿宋" w:hint="eastAsia"/>
                <w:color w:val="000000"/>
                <w:kern w:val="0"/>
                <w:sz w:val="24"/>
                <w:szCs w:val="24"/>
              </w:rPr>
              <w:t>时代下的家园共育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屠云秀</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官渡区幼儿园矣六分园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浅谈幼儿健康教育实施的策略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孙定芬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官渡区幼儿园矣六分园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让集中活动的提问有效、有价值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李红仙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官渡区云溪幼儿园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论现代技术在幼儿园管理和教学中的运用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史朝丽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昆明市官渡区钟英幼儿园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幼儿园角色游戏区材料的选择与使用现状的观</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王吉娥</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昆明市官渡区钟英幼儿园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引领家长走近《指南》</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携手实现合理预期</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曾鸿雁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落实《指南》重视幼儿园分享阅读活动的开展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王艳萍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如何让信息化教育促进幼儿园主题与区域活动的有机整合</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谭</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如何帮助孩子度过入园难关</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如何通过游戏活动培养幼儿的节奏感</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家园合作纠正小班幼儿不良饮食行为习惯</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醒</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幼儿园活动室墙面环境创设初探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舒</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琴</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幼儿自我保护教育的尝试与反思</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杨文洁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浅谈小班幼儿生活自理能力培养的指导策略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朱艳萍</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如何运用感知和体验的策略支持幼儿的美术活动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矣春丽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践行《指南》为幼儿的健康保驾护航</w:t>
            </w:r>
            <w:r w:rsidRPr="00AD3C38">
              <w:rPr>
                <w:rFonts w:ascii="仿宋" w:eastAsia="仿宋" w:hAnsi="仿宋" w:cs="仿宋"/>
                <w:color w:val="000000"/>
                <w:kern w:val="0"/>
                <w:sz w:val="24"/>
                <w:szCs w:val="24"/>
              </w:rPr>
              <w:t xml:space="preserve"> —— </w:t>
            </w:r>
            <w:r w:rsidRPr="00AD3C38">
              <w:rPr>
                <w:rFonts w:ascii="仿宋" w:eastAsia="仿宋" w:hAnsi="仿宋" w:cs="仿宋" w:hint="eastAsia"/>
                <w:color w:val="000000"/>
                <w:kern w:val="0"/>
                <w:sz w:val="24"/>
                <w:szCs w:val="24"/>
              </w:rPr>
              <w:t>浅谈幼儿园一日生活中的健康教育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杨骐羽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昆明市第一幼儿园东华校区</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促进幼儿在探究问题中学习与发展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曹</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昆明市官渡区南站幼儿园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在《指南》下中班幼儿良好行为习惯养成情况分析及策略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潘</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昆明市官渡区南站幼儿园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中大班户外建构游戏的环境规划</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石增春</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云南师范大学附属世纪金源学校幼儿园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浅议大班幼小衔接的有效策略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王启娟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空港经济区第一幼儿园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在音乐中成长</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幼儿园音乐区域材料投放策略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张献华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官渡区和平幼儿园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如何有效地开展幼儿园自发游戏活动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黄爱群</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南站幼儿园海伦国际分园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浅谈区域性游戏促进幼儿社会性发展的价值与策略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刘加加</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南站幼儿园海伦国际分园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浅谈小班幼儿口头语言表达能力的培养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梁</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昆明市第十八幼儿园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角色扮演，促进幼儿语言表达能力</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幼儿园语言活动游戏化实践研究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薛芳芳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昆明市第十八幼儿园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幼儿违规行为的发生与改善策略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马宏云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浅谈《指南》背景下的幼儿园家园合作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昆明市委机关幼儿园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浅谈《指南》背景下幼儿园名画欣赏活动开展的教学策略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提升教师在幼儿自主游戏中的指导水平研究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浅析如何利用游戏情景进行幼儿园美术活动教育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聂士海渝</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“愉悦”是美术活动的灵魂</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李琼春</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幼儿早期阅读习惯和能力的培养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侯丽芬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探究《</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岁儿童学习与发展指南》中尊重幼儿个体差异</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马雨雪</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对培养幼儿音乐节奏感的思考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游佳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西山区第一幼儿园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幼儿园歌唱教学的几点体会</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罗臣娟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西山区前卫幼儿园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结合大班主题《植物大观园》探讨个别化学习中环境的创设与利用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周慧敏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西山区前卫幼儿园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浅谈区域游戏中个别化学习内容的设置与安排</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景春茹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西山区春苑幼儿园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小班科学活动中幼儿探究行为的指导要素</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曾</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西山区春苑幼儿园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新时期幼儿美术教育活动指导方法探究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西山区春苑幼儿园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小班幼儿饮食行为的思考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昆明市第九幼儿园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论在生命教育理念下重新认识和构建区角活动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江蕊廷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海贝中英文幼儿园</w:t>
            </w:r>
          </w:p>
        </w:tc>
        <w:tc>
          <w:tcPr>
            <w:tcW w:w="5940" w:type="dxa"/>
            <w:tcBorders>
              <w:top w:val="nil"/>
              <w:left w:val="nil"/>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亲子体育活动中家长的角色定位</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李祥羽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昆明市第十五幼儿园</w:t>
            </w:r>
          </w:p>
        </w:tc>
        <w:tc>
          <w:tcPr>
            <w:tcW w:w="5940" w:type="dxa"/>
            <w:tcBorders>
              <w:top w:val="nil"/>
              <w:left w:val="nil"/>
              <w:bottom w:val="nil"/>
              <w:right w:val="single" w:sz="4" w:space="0" w:color="auto"/>
            </w:tcBorders>
            <w:vAlign w:val="center"/>
          </w:tcPr>
          <w:p w:rsidR="00236233" w:rsidRPr="00AD3C38" w:rsidRDefault="00236233" w:rsidP="00236233">
            <w:pPr>
              <w:ind w:left="31680" w:hangingChars="50" w:firstLine="31680"/>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在区域游戏活动中培养幼儿良好的个性品质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徐秋霞</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昆明市第十五幼儿园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大班亲子阅读的调查研究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如何将健康教育融入幼儿一日生活中</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李用琼</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在游戏中提高大班幼儿的色彩应用能力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小班幼儿家长实施家庭安全教育存在的问题与对策</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晏海燕</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浅析幼儿园教育中童话故事对幼儿想象力发展的影响</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曾东芹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如何利用家园共育培养小班幼儿生活自理能力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李珊珊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初探做好小班家长工作的技巧的行动研究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李晓梅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浅谈如何提高幼儿绘画活动提问的有效性</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浅谈幼儿园美术教学活动中的评价策略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浅谈绘画在幼儿成长中的作用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夏艺璇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对幼儿园美术教学创新的思考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熊云虹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基于家园共育的幼儿园家庭教育指导策略浅析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亲子阅读，启迪孩子的心灵</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刘海娇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浅谈幼儿园数学与五大领域的渗透和整合</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矣秀琼</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浅议小班美术教学活动的开展</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陈淑玲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浅谈幼儿攻击性行为问题分析及教育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苏雨欣</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浅谈对幼儿语言表达能力的培养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睿</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浅谈学前儿童体育游戏中正确姿势的重要性</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余</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惠</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安宁市基础教育发展中心</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如何将健康教育融入幼儿一日生活中</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刘俊青</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试论角色游戏对</w:t>
            </w:r>
            <w:r w:rsidRPr="00AD3C38">
              <w:rPr>
                <w:rFonts w:ascii="仿宋" w:eastAsia="仿宋" w:hAnsi="仿宋" w:cs="仿宋"/>
                <w:color w:val="000000"/>
                <w:kern w:val="0"/>
                <w:sz w:val="24"/>
                <w:szCs w:val="24"/>
              </w:rPr>
              <w:t>4-6</w:t>
            </w:r>
            <w:r w:rsidRPr="00AD3C38">
              <w:rPr>
                <w:rFonts w:ascii="仿宋" w:eastAsia="仿宋" w:hAnsi="仿宋" w:cs="仿宋" w:hint="eastAsia"/>
                <w:color w:val="000000"/>
                <w:kern w:val="0"/>
                <w:sz w:val="24"/>
                <w:szCs w:val="24"/>
              </w:rPr>
              <w:t>岁幼儿口语发展的促进作用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普</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浅论折纸活动对幼儿创新能力的培养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普</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大班幼儿助跑跨跳动作训练策略的研究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晋呈凤</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幼儿环境创设须以幼儿为主体</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倩</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浅议影响区域活动效果的原因分析及改进策略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孙冬梅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民间体育游戏在幼儿园活动中运用的策略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莫蕴磊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浅谈教师在幼儿园区域活动中的指导策略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吕</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浅谈小班生活常规培养的有效途径</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李金丽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幼儿园环境创设途径与方法的实践研究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马宗亚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呈贡区第三幼儿园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幼儿园区角环境创设初探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王俊丹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幼儿园过渡环节的管理策略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浅谈如何做好幼儿园行政管理</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沈仕春</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绘本阅读培养小班幼儿同理心浅析</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以《我会关心别人》为例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如何提高幼儿教学活动注意力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汪姣桐</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东川区阿旺镇中心幼儿园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岁儿童学习与发展指南》对“科学探究”部分的理解与应用分析</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由大班科学探究活动“神奇的吸水现象”为例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申冬梅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东川区睿睿幼儿园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区域游戏的小步递进策略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蔡会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东川区金苹果幼儿园</w:t>
            </w:r>
          </w:p>
        </w:tc>
        <w:tc>
          <w:tcPr>
            <w:tcW w:w="5940" w:type="dxa"/>
            <w:tcBorders>
              <w:top w:val="nil"/>
              <w:left w:val="nil"/>
              <w:bottom w:val="nil"/>
              <w:right w:val="single" w:sz="4" w:space="0" w:color="auto"/>
            </w:tcBorders>
            <w:vAlign w:val="center"/>
          </w:tcPr>
          <w:p w:rsidR="00236233" w:rsidRPr="00AD3C38" w:rsidRDefault="00236233" w:rsidP="00236233">
            <w:pPr>
              <w:spacing w:line="320" w:lineRule="exact"/>
              <w:ind w:firstLineChars="100" w:firstLine="31680"/>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以爱为名，静待花开</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《指南》指导下的幼儿教育研究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陈文娜</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东川区铜都中心学校中心幼儿园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岁儿童学习与发展指南》背景下的语言教学</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倪晓雁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富民县幼儿园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浅谈乡镇幼儿园利用社区教育资源的现状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赵涵君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富民县幼儿园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在幼儿园科学区域活动中提高幼儿合作能力的研究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何越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富民县幼儿园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幼儿园区角活动中的几点思考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张文静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富民县幼儿园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浅谈利用民间音乐开在幼儿园音乐教学活动的策略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杨志娟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禄劝县轿子山幼儿园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浅谈民间体育游戏在幼儿园户外活动中的开展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王建菲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禄劝县轿子山幼儿园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幼儿园如何有效开展民间体育游戏</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践行《指南》培养幼儿良好的一日生活习惯</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赵云凤</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浅谈开展区角游戏的有效策略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王亚琼</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禄劝县幼儿园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幼儿园民族传统教育环境创设的初探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王仁艳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寻甸县幼儿园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浅谈乡土资源在幼儿园美工区活动中的作用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刘玉瑶</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嵩明县县直机关幼儿园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浅谈沉浮系列活动中幼儿操作策略的应用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代琼英</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嵩明县牛栏江镇中心幼儿园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岁学习与发展指南》中关于幼儿美术教育的学习与探讨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李红伟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嵩明县杨林镇中心学校</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以传统体育游戏提升教师组织大班幼儿户外体育活动能力的实践研究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李晓曼</w:t>
            </w:r>
            <w:r>
              <w:rPr>
                <w:rFonts w:ascii="仿宋" w:eastAsia="仿宋" w:hAnsi="仿宋" w:cs="仿宋" w:hint="eastAsia"/>
                <w:color w:val="000000"/>
                <w:kern w:val="0"/>
                <w:sz w:val="24"/>
                <w:szCs w:val="24"/>
              </w:rPr>
              <w:t>、</w:t>
            </w:r>
            <w:r w:rsidRPr="00AD3C38">
              <w:rPr>
                <w:rFonts w:ascii="仿宋" w:eastAsia="仿宋" w:hAnsi="仿宋" w:cs="仿宋" w:hint="eastAsia"/>
                <w:color w:val="000000"/>
                <w:kern w:val="0"/>
                <w:sz w:val="24"/>
                <w:szCs w:val="24"/>
              </w:rPr>
              <w:t>代祥芬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昆明经济技术开发区第三小学附属幼儿园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《指南》指导下的缓解小班幼儿入园焦虑的策略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张小磊</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度假区一幼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谈提升幼儿园新教师常规培养能力的策略研究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罕</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倩</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《指南》下，科学领域中幼儿学习品质研究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成先岚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浅谈幼儿园开展民族艺术活动教育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王春佳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新时代学前教育中幼儿舞蹈教学问题探究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陈</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w:t>
            </w:r>
            <w:r w:rsidRPr="00AD3C38">
              <w:rPr>
                <w:rFonts w:ascii="仿宋" w:eastAsia="仿宋" w:hAnsi="仿宋" w:cs="仿宋"/>
                <w:color w:val="000000"/>
                <w:kern w:val="0"/>
                <w:sz w:val="24"/>
                <w:szCs w:val="24"/>
              </w:rPr>
              <w:t>3-6</w:t>
            </w:r>
            <w:r w:rsidRPr="00AD3C38">
              <w:rPr>
                <w:rFonts w:ascii="仿宋" w:eastAsia="仿宋" w:hAnsi="仿宋" w:cs="仿宋" w:hint="eastAsia"/>
                <w:color w:val="000000"/>
                <w:kern w:val="0"/>
                <w:sz w:val="24"/>
                <w:szCs w:val="24"/>
              </w:rPr>
              <w:t>岁儿童学习与发展指南</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姚</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“三位一体”资源利用对幼儿传统文化教育中的运用及反思</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严</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怡</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试论提高幼儿表达能力的有效方法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雪</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云南师范大学幼儿园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云南少数民族文化融入幼儿园艺术教育的探究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付熙媛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云南大学幼儿园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浅析云南民族文化区域活动的意义及教育作用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王玉皎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昆明市教工第一幼儿园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基于瑞吉欧教育理论的幼儿园数学教学策略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熊映虹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石林县民族幼儿园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《指南》背景下幼儿园开展本土民间体育游戏初探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段文娟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石林县民族幼儿园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指南下如何提高幼儿语言能力培养的效果</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石林县民族幼儿园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浅谈幼儿园开展本土民间体育游戏的指导策略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张丽英</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石林石金幼儿园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浅谈石林彝族撒尼服饰文化在幼儿园活动中的传承</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资石莲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紫玉中心幼儿园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如何设计与组织科学教育活动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王汝娇</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省委金牛幼儿园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《指南》背景下幼儿园户外活动游戏化环境的创设与材料投放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魏</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婷</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大班幼儿社会性发展个案研究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李春丽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对幼儿园音乐区角的创设与指导情况的初步研究</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w:t>
            </w:r>
            <w:r w:rsidRPr="00AD3C38">
              <w:rPr>
                <w:rFonts w:ascii="仿宋" w:eastAsia="仿宋" w:hAnsi="仿宋" w:cs="仿宋"/>
                <w:color w:val="000000"/>
                <w:kern w:val="0"/>
                <w:sz w:val="24"/>
                <w:szCs w:val="24"/>
              </w:rPr>
              <w:t>A</w:t>
            </w:r>
            <w:r w:rsidRPr="00AD3C38">
              <w:rPr>
                <w:rFonts w:ascii="仿宋" w:eastAsia="仿宋" w:hAnsi="仿宋" w:cs="仿宋" w:hint="eastAsia"/>
                <w:color w:val="000000"/>
                <w:kern w:val="0"/>
                <w:sz w:val="24"/>
                <w:szCs w:val="24"/>
              </w:rPr>
              <w:t>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罗</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锐</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昆明市人民政府机关幼儿园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幼儿园幼儿“前识字”经验获得策略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解</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园</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浅谈幼儿园户外体育大循环活动的有效设置</w:t>
            </w:r>
          </w:p>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以小面积幼儿园为例</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俞周佑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幼儿园大班美工区材料投放及调整的策略研究</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卢</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盘龙区茨坝幼儿园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幼儿园美术活动中儿童绘本使用情况的分析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林</w:t>
            </w:r>
            <w:r w:rsidRPr="00AD3C38">
              <w:rPr>
                <w:rFonts w:ascii="仿宋" w:eastAsia="仿宋" w:hAnsi="仿宋" w:cs="仿宋"/>
                <w:color w:val="000000"/>
                <w:kern w:val="0"/>
                <w:sz w:val="24"/>
                <w:szCs w:val="24"/>
              </w:rPr>
              <w:t xml:space="preserve"> </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浅谈如何在幼儿期渗透民族方言教育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雯</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浅谈开展音乐游戏活动促进幼儿亲社会行为能力的提高</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吴旭梅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幼儿园大班主题建构游戏中开展民族文化教育的实践与探索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吴旭梅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浅谈小班益智区游戏的设计</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谭</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“爱”引导孩子克服胆怯行为</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孙</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锐</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展诗韵、现童趣</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黄</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科学活动区的教育价值与指导策略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敏</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浅谈大班建构游戏教师的有效指导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董琴梅</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幼儿园小班家长工作指导策略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家长资源在阅读区活动中的有效利用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张艳波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《指南》背景下的幼儿户外活动中的安全管理</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李丽华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儿童绘画教学中色观的培养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倩</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浅谈儿童诗歌创作中的几点思考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璐</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昆明市第十一幼儿园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操作活动在数学活动中的重要意义</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赵</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幼儿建构游戏的组织与指导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付婉茹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幼儿园全景数学教学游戏化的体会</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桂</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力</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浅谈幼儿亲子体育游戏的组织与实施</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韩</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幼儿园生活区材料的投放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沈</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莎</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浅谈中班泥塑活动的开展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王传雁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区域活动材料的选择与投放的思考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王秋玲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浅谈小班生活区活动材料投放</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余艳玲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在情景中激发小班幼儿体育游戏的运动兴趣</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余艳玲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盘龙区新迎二幼</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浅谈热点事件在幼儿园教育中的渗透及意义</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袁</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圆</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以《指南》为指导有效开展户外区域体育活动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周晓洁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幼儿园户外区域性体育活动的实例分析与组织策略</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徐宁宁</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东华幼儿园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谈户外体育区域性活动的观察与指导</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丁</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雪</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盘龙区联盟幼儿园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s="仿宋"/>
                <w:color w:val="000000"/>
                <w:kern w:val="0"/>
                <w:sz w:val="24"/>
                <w:szCs w:val="24"/>
              </w:rPr>
            </w:pPr>
            <w:r w:rsidRPr="00AD3C38">
              <w:rPr>
                <w:rFonts w:ascii="仿宋" w:eastAsia="仿宋" w:hAnsi="仿宋" w:cs="仿宋" w:hint="eastAsia"/>
                <w:color w:val="000000"/>
                <w:kern w:val="0"/>
                <w:sz w:val="24"/>
                <w:szCs w:val="24"/>
              </w:rPr>
              <w:t>在一日活动中对大班幼儿良好行为习惯的养成教育</w:t>
            </w:r>
            <w:r w:rsidRPr="00AD3C38">
              <w:rPr>
                <w:rFonts w:ascii="仿宋" w:eastAsia="仿宋" w:hAnsi="仿宋" w:cs="仿宋"/>
                <w:color w:val="000000"/>
                <w:kern w:val="0"/>
                <w:sz w:val="24"/>
                <w:szCs w:val="24"/>
              </w:rPr>
              <w:t xml:space="preserve">   </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张</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凤</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盘龙区联盟幼儿园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浅谈幼儿良好习惯在游戏化教育中的养成教育</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岳振亚</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昆钢幼教中心</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以指南为背景推进幼儿园音乐欣赏活动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杜志仙</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昆钢幼教中心</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培养大班幼儿学习习惯初探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武</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初探课程游戏化下的主题活动如何开展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蒋严颉</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从美术的角度谈幼儿课程游戏化</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刘梦婕</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改变观念，实施课程游戏化</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欧阳辰昕</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课程游戏化的尝试和探索</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廖小芬</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以游戏化促幼儿节奏发展</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邱露瑶</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昆明市第三幼儿园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幼儿园课程游戏化的思考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魏进玲</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让“童言”绽放</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浅谈幼儿语言表达能力的培养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杨云凤</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探索</w:t>
            </w:r>
            <w:r w:rsidRPr="00AD3C38">
              <w:rPr>
                <w:rFonts w:ascii="仿宋" w:eastAsia="仿宋" w:hAnsi="仿宋" w:cs="仿宋"/>
                <w:color w:val="000000"/>
                <w:kern w:val="0"/>
                <w:sz w:val="24"/>
                <w:szCs w:val="24"/>
              </w:rPr>
              <w:t>——</w:t>
            </w:r>
            <w:r w:rsidRPr="00AD3C38">
              <w:rPr>
                <w:rFonts w:ascii="仿宋" w:eastAsia="仿宋" w:hAnsi="仿宋" w:cs="仿宋" w:hint="eastAsia"/>
                <w:color w:val="000000"/>
                <w:kern w:val="0"/>
                <w:sz w:val="24"/>
                <w:szCs w:val="24"/>
              </w:rPr>
              <w:t>发现式教学法在幼儿园科学活动中的运用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付良依</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早起阅读中幼儿思维能力的培养</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端建芹</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幼儿科学探究活动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sidRPr="00AD3C38">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兰</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宜良县第一幼儿园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浅谈目标管理在幼儿园班级管理中的运用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朱红艳</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宜良县第二幼儿园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浅谈幼儿良好进餐习惯的养成</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邱丽红</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晋宁区幼儿园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怎样提高大班幼儿的语言表达能力</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晏丽娟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晋宁区夕阳乡中心幼儿园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浅谈如何开展农村幼儿园区域活动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w:t>
            </w:r>
            <w:r>
              <w:rPr>
                <w:rFonts w:ascii="仿宋" w:eastAsia="仿宋" w:hAnsi="仿宋" w:cs="仿宋"/>
                <w:color w:val="000000"/>
                <w:kern w:val="0"/>
                <w:sz w:val="24"/>
                <w:szCs w:val="24"/>
              </w:rPr>
              <w:t xml:space="preserve">  </w:t>
            </w:r>
            <w:r w:rsidRPr="00AD3C38">
              <w:rPr>
                <w:rFonts w:ascii="仿宋" w:eastAsia="仿宋" w:hAnsi="仿宋" w:cs="仿宋" w:hint="eastAsia"/>
                <w:color w:val="000000"/>
                <w:kern w:val="0"/>
                <w:sz w:val="24"/>
                <w:szCs w:val="24"/>
              </w:rPr>
              <w:t>娟</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五华区童稚幼儿园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小议如何为幼儿创设自主阅读的环境</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李兴苑</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五华区童稚幼儿园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阶段性阅读在数学领域的渗透</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李建丽</w:t>
            </w:r>
          </w:p>
        </w:tc>
      </w:tr>
      <w:tr w:rsidR="00236233" w:rsidRPr="005419C3">
        <w:trPr>
          <w:trHeight w:val="600"/>
          <w:jc w:val="center"/>
        </w:trPr>
        <w:tc>
          <w:tcPr>
            <w:tcW w:w="5215" w:type="dxa"/>
            <w:tcBorders>
              <w:top w:val="nil"/>
              <w:left w:val="single" w:sz="4" w:space="0" w:color="auto"/>
              <w:bottom w:val="nil"/>
              <w:right w:val="single" w:sz="4" w:space="0" w:color="auto"/>
            </w:tcBorders>
            <w:vAlign w:val="center"/>
          </w:tcPr>
          <w:p w:rsidR="00236233" w:rsidRPr="00AD3C38" w:rsidRDefault="00236233" w:rsidP="00FE5FB0">
            <w:pPr>
              <w:widowControl/>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五华区童稚幼儿园</w:t>
            </w:r>
          </w:p>
        </w:tc>
        <w:tc>
          <w:tcPr>
            <w:tcW w:w="5940" w:type="dxa"/>
            <w:tcBorders>
              <w:top w:val="nil"/>
              <w:left w:val="nil"/>
              <w:bottom w:val="nil"/>
              <w:right w:val="single" w:sz="4" w:space="0" w:color="auto"/>
            </w:tcBorders>
            <w:vAlign w:val="center"/>
          </w:tcPr>
          <w:p w:rsidR="00236233" w:rsidRPr="00AD3C38" w:rsidRDefault="00236233" w:rsidP="00FE5FB0">
            <w:pPr>
              <w:spacing w:line="320" w:lineRule="exact"/>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浅谈如何在生活中开展幼儿创造性阅读活动</w:t>
            </w:r>
          </w:p>
        </w:tc>
        <w:tc>
          <w:tcPr>
            <w:tcW w:w="2570" w:type="dxa"/>
            <w:tcBorders>
              <w:top w:val="nil"/>
              <w:left w:val="nil"/>
              <w:bottom w:val="nil"/>
              <w:right w:val="single" w:sz="4" w:space="0" w:color="auto"/>
            </w:tcBorders>
            <w:vAlign w:val="center"/>
          </w:tcPr>
          <w:p w:rsidR="00236233" w:rsidRPr="00AD3C38" w:rsidRDefault="00236233" w:rsidP="00FE5FB0">
            <w:pPr>
              <w:jc w:val="center"/>
              <w:rPr>
                <w:rFonts w:ascii="仿宋" w:eastAsia="仿宋" w:hAnsi="仿宋"/>
                <w:color w:val="000000"/>
                <w:kern w:val="0"/>
                <w:sz w:val="24"/>
                <w:szCs w:val="24"/>
              </w:rPr>
            </w:pPr>
            <w:r w:rsidRPr="00AD3C38">
              <w:rPr>
                <w:rFonts w:ascii="仿宋" w:eastAsia="仿宋" w:hAnsi="仿宋" w:cs="仿宋" w:hint="eastAsia"/>
                <w:color w:val="000000"/>
                <w:kern w:val="0"/>
                <w:sz w:val="24"/>
                <w:szCs w:val="24"/>
              </w:rPr>
              <w:t>何晓艳</w:t>
            </w:r>
          </w:p>
        </w:tc>
      </w:tr>
    </w:tbl>
    <w:p w:rsidR="00236233" w:rsidRDefault="00236233" w:rsidP="00236233">
      <w:pPr>
        <w:ind w:firstLineChars="300" w:firstLine="31680"/>
      </w:pPr>
    </w:p>
    <w:sectPr w:rsidR="00236233" w:rsidSect="00AD3C38">
      <w:footerReference w:type="default" r:id="rId7"/>
      <w:pgSz w:w="16838" w:h="11906" w:orient="landscape" w:code="9"/>
      <w:pgMar w:top="1191" w:right="1191" w:bottom="1191"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233" w:rsidRDefault="00236233" w:rsidP="00F861FD">
      <w:r>
        <w:separator/>
      </w:r>
    </w:p>
  </w:endnote>
  <w:endnote w:type="continuationSeparator" w:id="1">
    <w:p w:rsidR="00236233" w:rsidRDefault="00236233" w:rsidP="00F861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33" w:rsidRDefault="00236233" w:rsidP="0095162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6233" w:rsidRDefault="00236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233" w:rsidRDefault="00236233" w:rsidP="00F861FD">
      <w:r>
        <w:separator/>
      </w:r>
    </w:p>
  </w:footnote>
  <w:footnote w:type="continuationSeparator" w:id="1">
    <w:p w:rsidR="00236233" w:rsidRDefault="00236233" w:rsidP="00F861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F2A48"/>
    <w:multiLevelType w:val="hybridMultilevel"/>
    <w:tmpl w:val="B386B0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1CD105D"/>
    <w:rsid w:val="000026A2"/>
    <w:rsid w:val="00006068"/>
    <w:rsid w:val="00013CF6"/>
    <w:rsid w:val="000318A4"/>
    <w:rsid w:val="000337D2"/>
    <w:rsid w:val="00037F36"/>
    <w:rsid w:val="0004186F"/>
    <w:rsid w:val="00050F9D"/>
    <w:rsid w:val="00051A7F"/>
    <w:rsid w:val="000659C9"/>
    <w:rsid w:val="00065F12"/>
    <w:rsid w:val="000825D8"/>
    <w:rsid w:val="000855B6"/>
    <w:rsid w:val="0009473E"/>
    <w:rsid w:val="000B0A65"/>
    <w:rsid w:val="000C37F6"/>
    <w:rsid w:val="000C4F8F"/>
    <w:rsid w:val="000C6424"/>
    <w:rsid w:val="000E4363"/>
    <w:rsid w:val="000F1827"/>
    <w:rsid w:val="0010484C"/>
    <w:rsid w:val="00122B05"/>
    <w:rsid w:val="00153031"/>
    <w:rsid w:val="0016168D"/>
    <w:rsid w:val="001638BF"/>
    <w:rsid w:val="0016479A"/>
    <w:rsid w:val="00164FCA"/>
    <w:rsid w:val="0016517D"/>
    <w:rsid w:val="00187620"/>
    <w:rsid w:val="00195DB1"/>
    <w:rsid w:val="001A5F48"/>
    <w:rsid w:val="001E5147"/>
    <w:rsid w:val="00203F9F"/>
    <w:rsid w:val="002150DF"/>
    <w:rsid w:val="00224F3D"/>
    <w:rsid w:val="0022574C"/>
    <w:rsid w:val="00236233"/>
    <w:rsid w:val="00236C87"/>
    <w:rsid w:val="00241046"/>
    <w:rsid w:val="002446C3"/>
    <w:rsid w:val="00261D9C"/>
    <w:rsid w:val="0026618A"/>
    <w:rsid w:val="00287938"/>
    <w:rsid w:val="00297D99"/>
    <w:rsid w:val="002E540C"/>
    <w:rsid w:val="002F6DC4"/>
    <w:rsid w:val="0033398A"/>
    <w:rsid w:val="00334F82"/>
    <w:rsid w:val="003559EF"/>
    <w:rsid w:val="003712E9"/>
    <w:rsid w:val="00374667"/>
    <w:rsid w:val="00383CA0"/>
    <w:rsid w:val="00385454"/>
    <w:rsid w:val="003A079E"/>
    <w:rsid w:val="003A7892"/>
    <w:rsid w:val="003B389A"/>
    <w:rsid w:val="003C174A"/>
    <w:rsid w:val="003C5F53"/>
    <w:rsid w:val="003D10A4"/>
    <w:rsid w:val="003D401B"/>
    <w:rsid w:val="003D5D5B"/>
    <w:rsid w:val="003F2A04"/>
    <w:rsid w:val="003F603F"/>
    <w:rsid w:val="003F7650"/>
    <w:rsid w:val="00403B04"/>
    <w:rsid w:val="00407E81"/>
    <w:rsid w:val="0044492E"/>
    <w:rsid w:val="00445451"/>
    <w:rsid w:val="004471C2"/>
    <w:rsid w:val="00453BAA"/>
    <w:rsid w:val="00464361"/>
    <w:rsid w:val="0046487F"/>
    <w:rsid w:val="00476568"/>
    <w:rsid w:val="004922C4"/>
    <w:rsid w:val="004A3164"/>
    <w:rsid w:val="004B1832"/>
    <w:rsid w:val="004C21FC"/>
    <w:rsid w:val="004D39BD"/>
    <w:rsid w:val="004E3EBF"/>
    <w:rsid w:val="004F41A8"/>
    <w:rsid w:val="004F6757"/>
    <w:rsid w:val="00522171"/>
    <w:rsid w:val="00525A1B"/>
    <w:rsid w:val="00533BCC"/>
    <w:rsid w:val="005419C3"/>
    <w:rsid w:val="00562F77"/>
    <w:rsid w:val="00563A45"/>
    <w:rsid w:val="005670FA"/>
    <w:rsid w:val="00570FF7"/>
    <w:rsid w:val="00571262"/>
    <w:rsid w:val="00572C04"/>
    <w:rsid w:val="00590374"/>
    <w:rsid w:val="005B1673"/>
    <w:rsid w:val="005B28B1"/>
    <w:rsid w:val="005C1ADA"/>
    <w:rsid w:val="005C4C7B"/>
    <w:rsid w:val="005D4764"/>
    <w:rsid w:val="00600F78"/>
    <w:rsid w:val="00605EB1"/>
    <w:rsid w:val="0061238B"/>
    <w:rsid w:val="006214D2"/>
    <w:rsid w:val="00626F5B"/>
    <w:rsid w:val="00637CFC"/>
    <w:rsid w:val="00641A08"/>
    <w:rsid w:val="00647978"/>
    <w:rsid w:val="0066440A"/>
    <w:rsid w:val="006824C3"/>
    <w:rsid w:val="00682EA7"/>
    <w:rsid w:val="00696A18"/>
    <w:rsid w:val="006A03DE"/>
    <w:rsid w:val="006A6B99"/>
    <w:rsid w:val="006D24DF"/>
    <w:rsid w:val="006D7FE4"/>
    <w:rsid w:val="006E2037"/>
    <w:rsid w:val="006E5983"/>
    <w:rsid w:val="006E7459"/>
    <w:rsid w:val="006F5465"/>
    <w:rsid w:val="006F6E5D"/>
    <w:rsid w:val="00704F56"/>
    <w:rsid w:val="007062E4"/>
    <w:rsid w:val="007070CC"/>
    <w:rsid w:val="00711EE8"/>
    <w:rsid w:val="0071381A"/>
    <w:rsid w:val="00716D6A"/>
    <w:rsid w:val="007267EF"/>
    <w:rsid w:val="007500AB"/>
    <w:rsid w:val="0075076B"/>
    <w:rsid w:val="00761AE5"/>
    <w:rsid w:val="00766973"/>
    <w:rsid w:val="00791638"/>
    <w:rsid w:val="00795FB6"/>
    <w:rsid w:val="0079669F"/>
    <w:rsid w:val="007A05DF"/>
    <w:rsid w:val="007B75B1"/>
    <w:rsid w:val="007D5E5B"/>
    <w:rsid w:val="007E7B8C"/>
    <w:rsid w:val="00837D39"/>
    <w:rsid w:val="00843FB7"/>
    <w:rsid w:val="008767A9"/>
    <w:rsid w:val="00881D3D"/>
    <w:rsid w:val="0088788F"/>
    <w:rsid w:val="008A1797"/>
    <w:rsid w:val="008A2CBE"/>
    <w:rsid w:val="008A733F"/>
    <w:rsid w:val="008A751B"/>
    <w:rsid w:val="008B5EF6"/>
    <w:rsid w:val="008B6D37"/>
    <w:rsid w:val="008E052F"/>
    <w:rsid w:val="008F2E61"/>
    <w:rsid w:val="00902649"/>
    <w:rsid w:val="00917D07"/>
    <w:rsid w:val="0092105C"/>
    <w:rsid w:val="00922EEC"/>
    <w:rsid w:val="00932E8E"/>
    <w:rsid w:val="009360E9"/>
    <w:rsid w:val="00943B39"/>
    <w:rsid w:val="00946E72"/>
    <w:rsid w:val="009475A6"/>
    <w:rsid w:val="00950FBB"/>
    <w:rsid w:val="0095162B"/>
    <w:rsid w:val="00957E78"/>
    <w:rsid w:val="0099189C"/>
    <w:rsid w:val="009B3EA4"/>
    <w:rsid w:val="009D61C8"/>
    <w:rsid w:val="009D7F52"/>
    <w:rsid w:val="009E32E6"/>
    <w:rsid w:val="009E6F27"/>
    <w:rsid w:val="00A05B63"/>
    <w:rsid w:val="00A35D81"/>
    <w:rsid w:val="00A57D09"/>
    <w:rsid w:val="00A65C50"/>
    <w:rsid w:val="00A6705C"/>
    <w:rsid w:val="00A71FA0"/>
    <w:rsid w:val="00A8004A"/>
    <w:rsid w:val="00A8129C"/>
    <w:rsid w:val="00A937C1"/>
    <w:rsid w:val="00A950AB"/>
    <w:rsid w:val="00AA655E"/>
    <w:rsid w:val="00AC662C"/>
    <w:rsid w:val="00AD3C38"/>
    <w:rsid w:val="00AE2107"/>
    <w:rsid w:val="00B0099F"/>
    <w:rsid w:val="00B14C27"/>
    <w:rsid w:val="00B20381"/>
    <w:rsid w:val="00B31304"/>
    <w:rsid w:val="00B472E8"/>
    <w:rsid w:val="00B51B74"/>
    <w:rsid w:val="00B545AC"/>
    <w:rsid w:val="00B56D7F"/>
    <w:rsid w:val="00B6788E"/>
    <w:rsid w:val="00B8546D"/>
    <w:rsid w:val="00B86B78"/>
    <w:rsid w:val="00B93A6C"/>
    <w:rsid w:val="00BC5018"/>
    <w:rsid w:val="00BD6173"/>
    <w:rsid w:val="00BE017C"/>
    <w:rsid w:val="00BF06D2"/>
    <w:rsid w:val="00BF0BB7"/>
    <w:rsid w:val="00C063AF"/>
    <w:rsid w:val="00C3060A"/>
    <w:rsid w:val="00C32C9A"/>
    <w:rsid w:val="00C34B9B"/>
    <w:rsid w:val="00C707CA"/>
    <w:rsid w:val="00C84B8B"/>
    <w:rsid w:val="00C87A9A"/>
    <w:rsid w:val="00C91B30"/>
    <w:rsid w:val="00CB3FDE"/>
    <w:rsid w:val="00CB4680"/>
    <w:rsid w:val="00CC5412"/>
    <w:rsid w:val="00CC5E6F"/>
    <w:rsid w:val="00CD00BF"/>
    <w:rsid w:val="00CD1F49"/>
    <w:rsid w:val="00CD28E6"/>
    <w:rsid w:val="00CE672A"/>
    <w:rsid w:val="00CF02E7"/>
    <w:rsid w:val="00CF4487"/>
    <w:rsid w:val="00D000A4"/>
    <w:rsid w:val="00D01CD1"/>
    <w:rsid w:val="00D01D2F"/>
    <w:rsid w:val="00D341B2"/>
    <w:rsid w:val="00D35A0F"/>
    <w:rsid w:val="00D531A7"/>
    <w:rsid w:val="00D64EDB"/>
    <w:rsid w:val="00D86041"/>
    <w:rsid w:val="00D95BF7"/>
    <w:rsid w:val="00D96C07"/>
    <w:rsid w:val="00DC5083"/>
    <w:rsid w:val="00DC509F"/>
    <w:rsid w:val="00DC5448"/>
    <w:rsid w:val="00DF2D20"/>
    <w:rsid w:val="00E011B3"/>
    <w:rsid w:val="00E011BE"/>
    <w:rsid w:val="00E06B86"/>
    <w:rsid w:val="00E17BD1"/>
    <w:rsid w:val="00E24016"/>
    <w:rsid w:val="00E31069"/>
    <w:rsid w:val="00E34CD6"/>
    <w:rsid w:val="00E40621"/>
    <w:rsid w:val="00E423B9"/>
    <w:rsid w:val="00E42B04"/>
    <w:rsid w:val="00E6672A"/>
    <w:rsid w:val="00E810D0"/>
    <w:rsid w:val="00E92C17"/>
    <w:rsid w:val="00EA2F1D"/>
    <w:rsid w:val="00EA43AF"/>
    <w:rsid w:val="00EA4A1C"/>
    <w:rsid w:val="00ED537A"/>
    <w:rsid w:val="00F045CE"/>
    <w:rsid w:val="00F0660C"/>
    <w:rsid w:val="00F131D5"/>
    <w:rsid w:val="00F146BA"/>
    <w:rsid w:val="00F33802"/>
    <w:rsid w:val="00F4119F"/>
    <w:rsid w:val="00F547C5"/>
    <w:rsid w:val="00F60502"/>
    <w:rsid w:val="00F61877"/>
    <w:rsid w:val="00F861FD"/>
    <w:rsid w:val="00F97B17"/>
    <w:rsid w:val="00FC2034"/>
    <w:rsid w:val="00FD4B3A"/>
    <w:rsid w:val="00FD613C"/>
    <w:rsid w:val="00FE02AE"/>
    <w:rsid w:val="00FE5FB0"/>
    <w:rsid w:val="00FE61A7"/>
    <w:rsid w:val="18B7295B"/>
    <w:rsid w:val="41CD10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855B6"/>
    <w:pPr>
      <w:widowControl w:val="0"/>
      <w:jc w:val="both"/>
    </w:pPr>
    <w:rPr>
      <w:rFonts w:cs="Calibri"/>
      <w:szCs w:val="21"/>
    </w:rPr>
  </w:style>
  <w:style w:type="paragraph" w:styleId="Heading1">
    <w:name w:val="heading 1"/>
    <w:basedOn w:val="Normal"/>
    <w:next w:val="Normal"/>
    <w:link w:val="Heading1Char"/>
    <w:uiPriority w:val="99"/>
    <w:qFormat/>
    <w:locked/>
    <w:rsid w:val="00A71FA0"/>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9"/>
    <w:qFormat/>
    <w:locked/>
    <w:rsid w:val="00A71FA0"/>
    <w:pPr>
      <w:keepNext/>
      <w:keepLines/>
      <w:spacing w:before="260" w:after="260" w:line="416" w:lineRule="auto"/>
      <w:outlineLvl w:val="2"/>
    </w:pPr>
    <w:rPr>
      <w:rFonts w:ascii="Times New Roman"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1FA0"/>
    <w:rPr>
      <w:rFonts w:ascii="Calibri" w:eastAsia="宋体" w:hAnsi="Calibri" w:cs="Calibri"/>
      <w:b/>
      <w:bCs/>
      <w:kern w:val="44"/>
      <w:sz w:val="44"/>
      <w:szCs w:val="44"/>
      <w:lang w:val="en-US" w:eastAsia="zh-CN"/>
    </w:rPr>
  </w:style>
  <w:style w:type="character" w:customStyle="1" w:styleId="Heading3Char">
    <w:name w:val="Heading 3 Char"/>
    <w:basedOn w:val="DefaultParagraphFont"/>
    <w:link w:val="Heading3"/>
    <w:uiPriority w:val="99"/>
    <w:locked/>
    <w:rsid w:val="00A71FA0"/>
    <w:rPr>
      <w:rFonts w:eastAsia="宋体"/>
      <w:b/>
      <w:bCs/>
      <w:kern w:val="2"/>
      <w:sz w:val="32"/>
      <w:szCs w:val="32"/>
      <w:lang w:val="en-US" w:eastAsia="zh-CN"/>
    </w:rPr>
  </w:style>
  <w:style w:type="paragraph" w:styleId="NormalWeb">
    <w:name w:val="Normal (Web)"/>
    <w:basedOn w:val="Normal"/>
    <w:uiPriority w:val="99"/>
    <w:rsid w:val="000855B6"/>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0855B6"/>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861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861FD"/>
    <w:rPr>
      <w:kern w:val="2"/>
      <w:sz w:val="18"/>
      <w:szCs w:val="18"/>
    </w:rPr>
  </w:style>
  <w:style w:type="paragraph" w:styleId="Footer">
    <w:name w:val="footer"/>
    <w:basedOn w:val="Normal"/>
    <w:link w:val="FooterChar"/>
    <w:uiPriority w:val="99"/>
    <w:rsid w:val="00F861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861FD"/>
    <w:rPr>
      <w:kern w:val="2"/>
      <w:sz w:val="18"/>
      <w:szCs w:val="18"/>
    </w:rPr>
  </w:style>
  <w:style w:type="character" w:styleId="Strong">
    <w:name w:val="Strong"/>
    <w:basedOn w:val="DefaultParagraphFont"/>
    <w:uiPriority w:val="99"/>
    <w:qFormat/>
    <w:rsid w:val="003D401B"/>
    <w:rPr>
      <w:b/>
      <w:bCs/>
    </w:rPr>
  </w:style>
  <w:style w:type="paragraph" w:customStyle="1" w:styleId="1">
    <w:name w:val="列出段落1"/>
    <w:basedOn w:val="Normal"/>
    <w:uiPriority w:val="99"/>
    <w:rsid w:val="00A71FA0"/>
    <w:pPr>
      <w:ind w:firstLineChars="200" w:firstLine="420"/>
    </w:pPr>
  </w:style>
  <w:style w:type="paragraph" w:styleId="ListParagraph">
    <w:name w:val="List Paragraph"/>
    <w:basedOn w:val="Normal"/>
    <w:uiPriority w:val="99"/>
    <w:qFormat/>
    <w:rsid w:val="00A71FA0"/>
    <w:pPr>
      <w:ind w:firstLineChars="200" w:firstLine="420"/>
    </w:pPr>
  </w:style>
  <w:style w:type="character" w:customStyle="1" w:styleId="b1">
    <w:name w:val="b1"/>
    <w:basedOn w:val="DefaultParagraphFont"/>
    <w:uiPriority w:val="99"/>
    <w:rsid w:val="00A71FA0"/>
    <w:rPr>
      <w:color w:val="000000"/>
      <w:sz w:val="20"/>
      <w:szCs w:val="20"/>
    </w:rPr>
  </w:style>
  <w:style w:type="paragraph" w:customStyle="1" w:styleId="text">
    <w:name w:val="text"/>
    <w:basedOn w:val="Normal"/>
    <w:uiPriority w:val="99"/>
    <w:rsid w:val="00A71FA0"/>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A71FA0"/>
  </w:style>
</w:styles>
</file>

<file path=word/webSettings.xml><?xml version="1.0" encoding="utf-8"?>
<w:webSettings xmlns:r="http://schemas.openxmlformats.org/officeDocument/2006/relationships" xmlns:w="http://schemas.openxmlformats.org/wordprocessingml/2006/main">
  <w:divs>
    <w:div w:id="122504257">
      <w:marLeft w:val="0"/>
      <w:marRight w:val="0"/>
      <w:marTop w:val="0"/>
      <w:marBottom w:val="0"/>
      <w:divBdr>
        <w:top w:val="none" w:sz="0" w:space="0" w:color="auto"/>
        <w:left w:val="none" w:sz="0" w:space="0" w:color="auto"/>
        <w:bottom w:val="none" w:sz="0" w:space="0" w:color="auto"/>
        <w:right w:val="none" w:sz="0" w:space="0" w:color="auto"/>
      </w:divBdr>
    </w:div>
    <w:div w:id="122504258">
      <w:marLeft w:val="0"/>
      <w:marRight w:val="0"/>
      <w:marTop w:val="0"/>
      <w:marBottom w:val="0"/>
      <w:divBdr>
        <w:top w:val="none" w:sz="0" w:space="0" w:color="auto"/>
        <w:left w:val="none" w:sz="0" w:space="0" w:color="auto"/>
        <w:bottom w:val="none" w:sz="0" w:space="0" w:color="auto"/>
        <w:right w:val="none" w:sz="0" w:space="0" w:color="auto"/>
      </w:divBdr>
    </w:div>
    <w:div w:id="122504259">
      <w:marLeft w:val="0"/>
      <w:marRight w:val="0"/>
      <w:marTop w:val="0"/>
      <w:marBottom w:val="0"/>
      <w:divBdr>
        <w:top w:val="none" w:sz="0" w:space="0" w:color="auto"/>
        <w:left w:val="none" w:sz="0" w:space="0" w:color="auto"/>
        <w:bottom w:val="none" w:sz="0" w:space="0" w:color="auto"/>
        <w:right w:val="none" w:sz="0" w:space="0" w:color="auto"/>
      </w:divBdr>
    </w:div>
    <w:div w:id="1225042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450</TotalTime>
  <Pages>31</Pages>
  <Words>2377</Words>
  <Characters>13549</Characters>
  <Application>Microsoft Office Outlook</Application>
  <DocSecurity>0</DocSecurity>
  <Lines>0</Lines>
  <Paragraphs>0</Paragraphs>
  <ScaleCrop>false</ScaleCrop>
  <Company>昆明市五华区党政机关单位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张三</cp:lastModifiedBy>
  <cp:revision>86</cp:revision>
  <cp:lastPrinted>2018-09-26T06:09:00Z</cp:lastPrinted>
  <dcterms:created xsi:type="dcterms:W3CDTF">2018-09-20T01:12:00Z</dcterms:created>
  <dcterms:modified xsi:type="dcterms:W3CDTF">2018-11-22T15:33:00Z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